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C93" w:rsidRDefault="00A27FB2" w:rsidP="008B7C93">
      <w:pPr>
        <w:jc w:val="center"/>
        <w:rPr>
          <w:rFonts w:ascii="Times New Roman" w:hAnsi="Times New Roman" w:cs="Times New Roman"/>
          <w:sz w:val="32"/>
        </w:rPr>
      </w:pPr>
      <w:r w:rsidRPr="0040705F">
        <w:rPr>
          <w:rFonts w:ascii="Times New Roman" w:hAnsi="Times New Roman" w:cs="Times New Roman"/>
          <w:sz w:val="32"/>
          <w:lang w:val="ru-RU"/>
        </w:rPr>
        <w:t xml:space="preserve">  </w:t>
      </w:r>
      <w:r w:rsidR="008B7C93">
        <w:rPr>
          <w:rFonts w:ascii="Times New Roman" w:hAnsi="Times New Roman" w:cs="Times New Roman"/>
          <w:sz w:val="32"/>
        </w:rPr>
        <w:t>Утвърждавам:</w:t>
      </w:r>
    </w:p>
    <w:p w:rsidR="008B7C93" w:rsidRDefault="008B7C93" w:rsidP="008B7C93">
      <w:pPr>
        <w:ind w:left="2832"/>
        <w:jc w:val="center"/>
        <w:rPr>
          <w:rFonts w:ascii="Times New Roman" w:hAnsi="Times New Roman" w:cs="Times New Roman"/>
          <w:sz w:val="32"/>
        </w:rPr>
      </w:pPr>
      <w:r>
        <w:rPr>
          <w:rFonts w:ascii="Times New Roman" w:hAnsi="Times New Roman" w:cs="Times New Roman"/>
          <w:sz w:val="32"/>
        </w:rPr>
        <w:t xml:space="preserve">       РЕКТОР: Проф. д.ик.н. Стоян Денчев</w:t>
      </w: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D17BDA" w:rsidRPr="00FB02C3" w:rsidRDefault="008B7C93" w:rsidP="008B7C93">
      <w:pPr>
        <w:jc w:val="center"/>
        <w:rPr>
          <w:rFonts w:ascii="Times New Roman" w:hAnsi="Times New Roman" w:cs="Times New Roman"/>
          <w:b/>
          <w:sz w:val="40"/>
          <w:szCs w:val="40"/>
        </w:rPr>
      </w:pPr>
      <w:r w:rsidRPr="00FB02C3">
        <w:rPr>
          <w:rFonts w:ascii="Times New Roman" w:hAnsi="Times New Roman" w:cs="Times New Roman"/>
          <w:b/>
          <w:sz w:val="40"/>
          <w:szCs w:val="40"/>
        </w:rPr>
        <w:t>ДОКУМЕНТАЦИЯ</w:t>
      </w:r>
    </w:p>
    <w:p w:rsidR="008B7C93" w:rsidRDefault="008B7C93" w:rsidP="008B7C93">
      <w:pPr>
        <w:jc w:val="center"/>
        <w:rPr>
          <w:rFonts w:ascii="Times New Roman" w:hAnsi="Times New Roman" w:cs="Times New Roman"/>
          <w:sz w:val="32"/>
        </w:rPr>
      </w:pPr>
      <w:r w:rsidRPr="008B7C93">
        <w:rPr>
          <w:rFonts w:ascii="Times New Roman" w:hAnsi="Times New Roman" w:cs="Times New Roman"/>
          <w:sz w:val="32"/>
        </w:rPr>
        <w:t>ЗА ВЪЗЛАГАНЕ НА ОБЩЕСТВЕНА ПОРЪЧКА ЧРЕЗ СЪБИРАНЕ НА ОФЕРТИ С ОБЯВА ПО РЕДА НА ЧЛ. 20, АЛ. 3, Т. 2 ОТ ЗОП С ПРЕДМЕТ:</w:t>
      </w: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Pr="008B7C93" w:rsidRDefault="001D7130"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r w:rsidRPr="008B7C93">
        <w:rPr>
          <w:rFonts w:ascii="Times New Roman" w:hAnsi="Times New Roman" w:cs="Times New Roman"/>
          <w:sz w:val="32"/>
        </w:rPr>
        <w:t xml:space="preserve">„Доставка на активна нетна електрическа енергия и избор на координатор на стандартна балансираща група за </w:t>
      </w:r>
      <w:r w:rsidR="001F2B7E">
        <w:rPr>
          <w:rFonts w:ascii="Times New Roman" w:hAnsi="Times New Roman" w:cs="Times New Roman"/>
          <w:sz w:val="32"/>
        </w:rPr>
        <w:t xml:space="preserve">ниско напрежение за </w:t>
      </w:r>
      <w:r w:rsidRPr="008B7C93">
        <w:rPr>
          <w:rFonts w:ascii="Times New Roman" w:hAnsi="Times New Roman" w:cs="Times New Roman"/>
          <w:sz w:val="32"/>
        </w:rPr>
        <w:t>нуждите на УниБИТ“.</w:t>
      </w: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2164CB" w:rsidRPr="001D7130" w:rsidRDefault="001D7130" w:rsidP="00477F22">
      <w:pPr>
        <w:jc w:val="center"/>
        <w:rPr>
          <w:rFonts w:ascii="Times New Roman" w:hAnsi="Times New Roman" w:cs="Times New Roman"/>
          <w:sz w:val="32"/>
        </w:rPr>
      </w:pPr>
      <w:r>
        <w:rPr>
          <w:rFonts w:ascii="Times New Roman" w:hAnsi="Times New Roman" w:cs="Times New Roman"/>
          <w:sz w:val="32"/>
        </w:rPr>
        <w:t>София, 2018</w:t>
      </w:r>
      <w:bookmarkStart w:id="0" w:name="_GoBack"/>
      <w:bookmarkEnd w:id="0"/>
    </w:p>
    <w:p w:rsidR="008B7C93" w:rsidRPr="005154E9" w:rsidRDefault="008B7C93" w:rsidP="00477F22">
      <w:pPr>
        <w:jc w:val="center"/>
        <w:rPr>
          <w:rFonts w:ascii="Times New Roman" w:hAnsi="Times New Roman" w:cs="Times New Roman"/>
          <w:b/>
          <w:sz w:val="24"/>
          <w:szCs w:val="24"/>
        </w:rPr>
      </w:pPr>
      <w:r w:rsidRPr="005154E9">
        <w:rPr>
          <w:rFonts w:ascii="Times New Roman" w:hAnsi="Times New Roman" w:cs="Times New Roman"/>
          <w:b/>
          <w:sz w:val="24"/>
          <w:szCs w:val="24"/>
        </w:rPr>
        <w:lastRenderedPageBreak/>
        <w:t>Съдържание на документацията:</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Пълно описание на предмета на поръчката.</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Техническа спецификация.</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Изисквания към участниците.</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Критерий за възлагане на поръчката.</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Указания за подготовката и подаване на оферти.</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Гаранции.</w:t>
      </w:r>
    </w:p>
    <w:p w:rsidR="006919B8" w:rsidRPr="005154E9" w:rsidRDefault="006919B8" w:rsidP="00A74A87">
      <w:pPr>
        <w:pStyle w:val="ListParagraph"/>
        <w:numPr>
          <w:ilvl w:val="0"/>
          <w:numId w:val="1"/>
        </w:numPr>
        <w:tabs>
          <w:tab w:val="left" w:pos="851"/>
        </w:tabs>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Приложения:</w:t>
      </w:r>
    </w:p>
    <w:p w:rsidR="006919B8" w:rsidRPr="005154E9" w:rsidRDefault="006919B8" w:rsidP="002164CB">
      <w:pPr>
        <w:pStyle w:val="ListParagraph"/>
        <w:numPr>
          <w:ilvl w:val="0"/>
          <w:numId w:val="2"/>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Опис на представените документи – по Образец № 1;</w:t>
      </w:r>
    </w:p>
    <w:p w:rsidR="006919B8" w:rsidRPr="005154E9" w:rsidRDefault="006919B8"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Оферта с данни на участника в съответствие с изискванията на за</w:t>
      </w:r>
      <w:r w:rsidR="00D336CE">
        <w:rPr>
          <w:rFonts w:ascii="Times New Roman" w:hAnsi="Times New Roman" w:cs="Times New Roman"/>
          <w:sz w:val="24"/>
          <w:szCs w:val="24"/>
        </w:rPr>
        <w:t>кона и условията на възложителя</w:t>
      </w:r>
      <w:r w:rsidRPr="005154E9">
        <w:rPr>
          <w:rFonts w:ascii="Times New Roman" w:hAnsi="Times New Roman" w:cs="Times New Roman"/>
          <w:sz w:val="24"/>
          <w:szCs w:val="24"/>
        </w:rPr>
        <w:t xml:space="preserve"> – по Образец № 1.1; Документ за упълномощаване, когато лицето, което подава офертата, не е законният представител на участника.</w:t>
      </w:r>
    </w:p>
    <w:p w:rsidR="006919B8" w:rsidRPr="005154E9" w:rsidRDefault="006919B8" w:rsidP="002164CB">
      <w:pPr>
        <w:pStyle w:val="ListParagraph"/>
        <w:numPr>
          <w:ilvl w:val="0"/>
          <w:numId w:val="3"/>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Документи за доказване на предприетите мерки за надеждност, когато е приложимо;</w:t>
      </w:r>
    </w:p>
    <w:p w:rsidR="006919B8" w:rsidRPr="005154E9" w:rsidRDefault="006919B8" w:rsidP="002164CB">
      <w:pPr>
        <w:pStyle w:val="ListParagraph"/>
        <w:numPr>
          <w:ilvl w:val="0"/>
          <w:numId w:val="3"/>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Документите по чл. 37, ал. 4 ППЗОП, когато е приложимо.</w:t>
      </w:r>
    </w:p>
    <w:p w:rsidR="006919B8" w:rsidRPr="005154E9" w:rsidRDefault="006919B8" w:rsidP="002164CB">
      <w:pPr>
        <w:pStyle w:val="ListParagraph"/>
        <w:numPr>
          <w:ilvl w:val="0"/>
          <w:numId w:val="2"/>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Техническо предложение, съдържащо:</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а) документ за упълномощаване, когато лицето, което подава офертата, не е законният представител на участника;</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б) предложение за изпълнение на поръчката в съответствие с техническите спецификации и изискванията на възложителя – по Образец № 2;</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в) декларация за съгласие с клаузите на приложения проект на договор – по Образец № 3;</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г) декларация за срока на валидност на офертата – по Образец № 4;</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3. Ценово предложение – по Образец № 5;</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4. Банкова гаранция – Образец № 6 – попълва се допълнително от класираният на първо място участник.</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5. Проект на договор – Образец № 7;</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6. Копие от документ, от който да е видно правното основание за създаване на обединението,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/когато е  приложимо/;</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7. Декларация за обстоятелствата по чл. 54, ал. 1, т. 1,</w:t>
      </w:r>
      <w:r w:rsidR="00AB0B3D">
        <w:rPr>
          <w:rFonts w:ascii="Times New Roman" w:hAnsi="Times New Roman" w:cs="Times New Roman"/>
          <w:sz w:val="24"/>
          <w:szCs w:val="24"/>
        </w:rPr>
        <w:t xml:space="preserve"> </w:t>
      </w:r>
      <w:r w:rsidRPr="005154E9">
        <w:rPr>
          <w:rFonts w:ascii="Times New Roman" w:hAnsi="Times New Roman" w:cs="Times New Roman"/>
          <w:sz w:val="24"/>
          <w:szCs w:val="24"/>
        </w:rPr>
        <w:t>2 и 7 от ЗОП – Образец № 8;</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8. Декларация за обстоятелствата по чл. 54, ал</w:t>
      </w:r>
      <w:r w:rsidR="00AB0B3D">
        <w:rPr>
          <w:rFonts w:ascii="Times New Roman" w:hAnsi="Times New Roman" w:cs="Times New Roman"/>
          <w:sz w:val="24"/>
          <w:szCs w:val="24"/>
        </w:rPr>
        <w:t>.</w:t>
      </w:r>
      <w:r w:rsidRPr="005154E9">
        <w:rPr>
          <w:rFonts w:ascii="Times New Roman" w:hAnsi="Times New Roman" w:cs="Times New Roman"/>
          <w:sz w:val="24"/>
          <w:szCs w:val="24"/>
        </w:rPr>
        <w:t xml:space="preserve"> 1, т. 3-5 от ЗОП – Образец № 9;</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9. Декларация по чл. 66, ал. 1 от ЗОП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по образец (Образец № 10), както и декларация</w:t>
      </w:r>
      <w:r w:rsidR="007910E7" w:rsidRPr="005154E9">
        <w:rPr>
          <w:rFonts w:ascii="Times New Roman" w:hAnsi="Times New Roman" w:cs="Times New Roman"/>
          <w:sz w:val="24"/>
          <w:szCs w:val="24"/>
        </w:rPr>
        <w:t xml:space="preserve"> от посочените подизпълнители (</w:t>
      </w:r>
      <w:r w:rsidRPr="005154E9">
        <w:rPr>
          <w:rFonts w:ascii="Times New Roman" w:hAnsi="Times New Roman" w:cs="Times New Roman"/>
          <w:sz w:val="24"/>
          <w:szCs w:val="24"/>
        </w:rPr>
        <w:t>при наличие на такива)</w:t>
      </w:r>
      <w:r w:rsidR="007910E7" w:rsidRPr="005154E9">
        <w:rPr>
          <w:rFonts w:ascii="Times New Roman" w:hAnsi="Times New Roman" w:cs="Times New Roman"/>
          <w:sz w:val="24"/>
          <w:szCs w:val="24"/>
        </w:rPr>
        <w:t xml:space="preserve"> – по Образец </w:t>
      </w:r>
      <w:r w:rsidR="00AB0B3D">
        <w:rPr>
          <w:rFonts w:ascii="Times New Roman" w:hAnsi="Times New Roman" w:cs="Times New Roman"/>
          <w:sz w:val="24"/>
          <w:szCs w:val="24"/>
        </w:rPr>
        <w:t xml:space="preserve">               </w:t>
      </w:r>
      <w:r w:rsidR="007910E7" w:rsidRPr="005154E9">
        <w:rPr>
          <w:rFonts w:ascii="Times New Roman" w:hAnsi="Times New Roman" w:cs="Times New Roman"/>
          <w:sz w:val="24"/>
          <w:szCs w:val="24"/>
        </w:rPr>
        <w:t>№ 10.1;</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 xml:space="preserve">10. Декларация по чл. 101, ал. 11, във връзка с чл. 107, т. 4 от ЗОП за липса на </w:t>
      </w:r>
      <w:r w:rsidR="004F51A7">
        <w:rPr>
          <w:rFonts w:ascii="Times New Roman" w:hAnsi="Times New Roman" w:cs="Times New Roman"/>
          <w:sz w:val="24"/>
          <w:szCs w:val="24"/>
        </w:rPr>
        <w:t>свързаност с</w:t>
      </w:r>
      <w:r w:rsidRPr="005154E9">
        <w:rPr>
          <w:rFonts w:ascii="Times New Roman" w:hAnsi="Times New Roman" w:cs="Times New Roman"/>
          <w:sz w:val="24"/>
          <w:szCs w:val="24"/>
        </w:rPr>
        <w:t xml:space="preserve"> друг участник – Образец № 11;</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11.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от участник/подизпълнител – Образец № 12;</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12. Декларация от участника, че е изпълнил минимум две дейности (доставки) с предмет и обем, идентични или сходни с тези на поръчката за последните 3 (три) години от датата на подаване на офертата за участие – Образец № 13;</w:t>
      </w:r>
    </w:p>
    <w:p w:rsidR="007152B7" w:rsidRPr="00CC2EA5" w:rsidRDefault="00477F22" w:rsidP="002164CB">
      <w:pPr>
        <w:spacing w:after="0"/>
        <w:ind w:firstLine="360"/>
        <w:jc w:val="both"/>
        <w:rPr>
          <w:rFonts w:ascii="Times New Roman" w:hAnsi="Times New Roman" w:cs="Times New Roman"/>
          <w:sz w:val="24"/>
          <w:szCs w:val="24"/>
        </w:rPr>
      </w:pPr>
      <w:r w:rsidRPr="00CC2EA5">
        <w:rPr>
          <w:rFonts w:ascii="Times New Roman" w:hAnsi="Times New Roman" w:cs="Times New Roman"/>
          <w:sz w:val="24"/>
          <w:szCs w:val="24"/>
        </w:rPr>
        <w:t>13. Декларация от участника, че разполага с валиден Лиценз за търговия с електрическа енергия съгласно чл. 39 от Закона за енергетиката – образец № 14;</w:t>
      </w:r>
    </w:p>
    <w:p w:rsidR="00477F22" w:rsidRPr="005154E9" w:rsidRDefault="00477F22"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14. Декларация от участника, че е регистриран в регистъра на „Електроенергиен системен оператор“ ЕАД като „координатор на стандартна балансираща група“ – образец № 15.</w:t>
      </w:r>
    </w:p>
    <w:p w:rsidR="00185ABB" w:rsidRPr="005154E9" w:rsidRDefault="00185ABB" w:rsidP="00185ABB">
      <w:pPr>
        <w:pStyle w:val="ListParagraph"/>
        <w:ind w:left="1800"/>
        <w:jc w:val="both"/>
        <w:rPr>
          <w:rFonts w:ascii="Times New Roman" w:hAnsi="Times New Roman" w:cs="Times New Roman"/>
          <w:b/>
          <w:sz w:val="24"/>
          <w:szCs w:val="24"/>
          <w:lang w:val="ru-RU"/>
        </w:rPr>
      </w:pPr>
    </w:p>
    <w:p w:rsidR="00477F22" w:rsidRPr="005154E9" w:rsidRDefault="00477F22" w:rsidP="00477F22">
      <w:pPr>
        <w:pStyle w:val="ListParagraph"/>
        <w:numPr>
          <w:ilvl w:val="0"/>
          <w:numId w:val="4"/>
        </w:numPr>
        <w:jc w:val="both"/>
        <w:rPr>
          <w:rFonts w:ascii="Times New Roman" w:hAnsi="Times New Roman" w:cs="Times New Roman"/>
          <w:b/>
          <w:sz w:val="24"/>
          <w:szCs w:val="24"/>
          <w:lang w:val="ru-RU"/>
        </w:rPr>
      </w:pPr>
      <w:r w:rsidRPr="005154E9">
        <w:rPr>
          <w:rFonts w:ascii="Times New Roman" w:hAnsi="Times New Roman" w:cs="Times New Roman"/>
          <w:b/>
          <w:sz w:val="24"/>
          <w:szCs w:val="24"/>
        </w:rPr>
        <w:t>Пълно описание на предмета на поръчката</w:t>
      </w:r>
    </w:p>
    <w:p w:rsidR="00477F22" w:rsidRPr="005154E9" w:rsidRDefault="001F2B7E" w:rsidP="001F2B7E">
      <w:pPr>
        <w:pStyle w:val="ListParagraph"/>
        <w:numPr>
          <w:ilvl w:val="0"/>
          <w:numId w:val="5"/>
        </w:numPr>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 xml:space="preserve">Обект </w:t>
      </w:r>
      <w:r w:rsidRPr="005154E9">
        <w:rPr>
          <w:rFonts w:ascii="Times New Roman" w:hAnsi="Times New Roman" w:cs="Times New Roman"/>
          <w:sz w:val="24"/>
          <w:szCs w:val="24"/>
        </w:rPr>
        <w:t>на обществената поръчка: доставка, съгласно чл. 3, ал. 1, т. 2 от ЗОП;</w:t>
      </w:r>
    </w:p>
    <w:p w:rsidR="001F2B7E" w:rsidRPr="005154E9" w:rsidRDefault="001F2B7E" w:rsidP="001F2B7E">
      <w:pPr>
        <w:pStyle w:val="ListParagraph"/>
        <w:numPr>
          <w:ilvl w:val="0"/>
          <w:numId w:val="5"/>
        </w:numPr>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Предмет:</w:t>
      </w:r>
      <w:r w:rsidRPr="005154E9">
        <w:rPr>
          <w:rFonts w:ascii="Times New Roman" w:hAnsi="Times New Roman" w:cs="Times New Roman"/>
          <w:sz w:val="24"/>
          <w:szCs w:val="24"/>
        </w:rPr>
        <w:t xml:space="preserve"> „Доставка на нетна активна електрическа енергия и избор на координатор на стандартна балансираща група за ниско напрежение за нуждите на УниБИТ“, за учебно-административните сгради, находящи се в град София на адрес</w:t>
      </w:r>
      <w:r w:rsidR="0061414C">
        <w:rPr>
          <w:rFonts w:ascii="Times New Roman" w:hAnsi="Times New Roman" w:cs="Times New Roman"/>
          <w:sz w:val="24"/>
          <w:szCs w:val="24"/>
        </w:rPr>
        <w:t>:</w:t>
      </w:r>
      <w:r w:rsidRPr="005154E9">
        <w:rPr>
          <w:rFonts w:ascii="Times New Roman" w:hAnsi="Times New Roman" w:cs="Times New Roman"/>
          <w:sz w:val="24"/>
          <w:szCs w:val="24"/>
        </w:rPr>
        <w:t xml:space="preserve"> бул. „Цариградско шосе“ № 119 и бул. „Шипченски проход“ № 69А.</w:t>
      </w:r>
    </w:p>
    <w:p w:rsidR="001F2B7E" w:rsidRPr="005154E9" w:rsidRDefault="001F2B7E" w:rsidP="00BF2AD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Вид на обществената поръчка:</w:t>
      </w:r>
      <w:r w:rsidR="00781985" w:rsidRPr="005154E9">
        <w:rPr>
          <w:rFonts w:ascii="Times New Roman" w:hAnsi="Times New Roman" w:cs="Times New Roman"/>
          <w:sz w:val="24"/>
          <w:szCs w:val="24"/>
        </w:rPr>
        <w:t xml:space="preserve"> събиране на оферти с обяв</w:t>
      </w:r>
      <w:r w:rsidRPr="005154E9">
        <w:rPr>
          <w:rFonts w:ascii="Times New Roman" w:hAnsi="Times New Roman" w:cs="Times New Roman"/>
          <w:sz w:val="24"/>
          <w:szCs w:val="24"/>
        </w:rPr>
        <w:t>а по реда на чл. 186 – чл. 195 от ЗОП на стойност, попадаща в праговете по чл. 20, ал. 3, т. 2 от ЗОП.</w:t>
      </w:r>
    </w:p>
    <w:p w:rsidR="001F2B7E" w:rsidRPr="005154E9" w:rsidRDefault="001F2B7E" w:rsidP="00BF2ADB">
      <w:pPr>
        <w:pStyle w:val="ListParagraph"/>
        <w:numPr>
          <w:ilvl w:val="1"/>
          <w:numId w:val="5"/>
        </w:numPr>
        <w:spacing w:after="0"/>
        <w:jc w:val="both"/>
        <w:rPr>
          <w:rFonts w:ascii="Times New Roman" w:hAnsi="Times New Roman" w:cs="Times New Roman"/>
          <w:b/>
          <w:sz w:val="24"/>
          <w:szCs w:val="24"/>
        </w:rPr>
      </w:pPr>
      <w:r w:rsidRPr="005154E9">
        <w:rPr>
          <w:rFonts w:ascii="Times New Roman" w:hAnsi="Times New Roman" w:cs="Times New Roman"/>
          <w:b/>
          <w:sz w:val="24"/>
          <w:szCs w:val="24"/>
        </w:rPr>
        <w:t>Мотиви за избор на процедура:</w:t>
      </w:r>
    </w:p>
    <w:p w:rsidR="001F2B7E" w:rsidRPr="005154E9" w:rsidRDefault="001F2B7E"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 xml:space="preserve">Съгласно </w:t>
      </w:r>
      <w:r w:rsidR="00620019">
        <w:rPr>
          <w:rFonts w:ascii="Times New Roman" w:hAnsi="Times New Roman" w:cs="Times New Roman"/>
          <w:sz w:val="24"/>
          <w:szCs w:val="24"/>
        </w:rPr>
        <w:t>разпоредбата на чл. 20, ал.</w:t>
      </w:r>
      <w:r w:rsidR="00BF2ADB" w:rsidRPr="005154E9">
        <w:rPr>
          <w:rFonts w:ascii="Times New Roman" w:hAnsi="Times New Roman" w:cs="Times New Roman"/>
          <w:sz w:val="24"/>
          <w:szCs w:val="24"/>
        </w:rPr>
        <w:t xml:space="preserve"> </w:t>
      </w:r>
      <w:r w:rsidR="00620019" w:rsidRPr="0040705F">
        <w:rPr>
          <w:rFonts w:ascii="Times New Roman" w:hAnsi="Times New Roman" w:cs="Times New Roman"/>
          <w:sz w:val="24"/>
          <w:szCs w:val="24"/>
        </w:rPr>
        <w:t>3</w:t>
      </w:r>
      <w:r w:rsidR="00BF2ADB" w:rsidRPr="005154E9">
        <w:rPr>
          <w:rFonts w:ascii="Times New Roman" w:hAnsi="Times New Roman" w:cs="Times New Roman"/>
          <w:sz w:val="24"/>
          <w:szCs w:val="24"/>
        </w:rPr>
        <w:t xml:space="preserve">, т. 2 от ЗОП, когато планираната за провеждане поръчка за доставка е на стойност от 30 000 лв. до 70 000 лв., </w:t>
      </w:r>
      <w:r w:rsidR="00BF2ADB" w:rsidRPr="0040705F">
        <w:rPr>
          <w:rFonts w:ascii="Times New Roman" w:hAnsi="Times New Roman" w:cs="Times New Roman"/>
          <w:sz w:val="24"/>
          <w:szCs w:val="24"/>
        </w:rPr>
        <w:t xml:space="preserve">Възложителят следва да </w:t>
      </w:r>
      <w:r w:rsidR="00620019" w:rsidRPr="0040705F">
        <w:rPr>
          <w:rFonts w:ascii="Times New Roman" w:hAnsi="Times New Roman" w:cs="Times New Roman"/>
          <w:sz w:val="24"/>
          <w:szCs w:val="24"/>
        </w:rPr>
        <w:t>я възложи</w:t>
      </w:r>
      <w:r w:rsidR="00BF2ADB" w:rsidRPr="0040705F">
        <w:rPr>
          <w:rFonts w:ascii="Times New Roman" w:hAnsi="Times New Roman" w:cs="Times New Roman"/>
          <w:sz w:val="24"/>
          <w:szCs w:val="24"/>
        </w:rPr>
        <w:t xml:space="preserve"> по реда на глава 26 от ЗОП. </w:t>
      </w:r>
      <w:r w:rsidR="00BF2ADB" w:rsidRPr="005154E9">
        <w:rPr>
          <w:rFonts w:ascii="Times New Roman" w:hAnsi="Times New Roman" w:cs="Times New Roman"/>
          <w:sz w:val="24"/>
          <w:szCs w:val="24"/>
        </w:rPr>
        <w:t>Предвид прогнозната стойност на доставката и наличието на правните основания Възложителят публикува на профила на купувача обява за събиране на оферти, която се изготвя по образец и съдържа най-малко информацията по приложение № 20.</w:t>
      </w:r>
    </w:p>
    <w:p w:rsidR="00BF2ADB" w:rsidRPr="005154E9" w:rsidRDefault="00BF2ADB" w:rsidP="00BF2ADB">
      <w:pPr>
        <w:pStyle w:val="ListParagraph"/>
        <w:numPr>
          <w:ilvl w:val="1"/>
          <w:numId w:val="5"/>
        </w:numPr>
        <w:spacing w:after="0"/>
        <w:ind w:left="284" w:firstLine="0"/>
        <w:jc w:val="both"/>
        <w:rPr>
          <w:rFonts w:ascii="Times New Roman" w:hAnsi="Times New Roman" w:cs="Times New Roman"/>
          <w:b/>
          <w:sz w:val="24"/>
          <w:szCs w:val="24"/>
        </w:rPr>
      </w:pPr>
      <w:r w:rsidRPr="005154E9">
        <w:rPr>
          <w:rFonts w:ascii="Times New Roman" w:hAnsi="Times New Roman" w:cs="Times New Roman"/>
          <w:b/>
          <w:sz w:val="24"/>
          <w:szCs w:val="24"/>
        </w:rPr>
        <w:t>Разглеждане на офертите:</w:t>
      </w:r>
    </w:p>
    <w:p w:rsidR="00BF2ADB" w:rsidRPr="005154E9" w:rsidRDefault="00BF2ADB"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Възложителят назначава със заповед комисия, която отговаря за разглеждане, оценка и класиране на офертите. Действията на комисията се протоколират.</w:t>
      </w:r>
    </w:p>
    <w:p w:rsidR="00BF2ADB" w:rsidRPr="005154E9" w:rsidRDefault="00BF2ADB"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Офертите ще бъдат отворени от комисията в посочения в обявата ден и час, на адреса на Възложителя – гр. София, бул. „Цариградско шосе“ № 119</w:t>
      </w:r>
      <w:r w:rsidR="00D949C1" w:rsidRPr="005154E9">
        <w:rPr>
          <w:rFonts w:ascii="Times New Roman" w:hAnsi="Times New Roman" w:cs="Times New Roman"/>
          <w:sz w:val="24"/>
          <w:szCs w:val="24"/>
        </w:rPr>
        <w:t>.</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Отварянето на офертите е публично и на него могат да присъстват участниците във възлагането или техни упълномощени представители.</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След получаване на офертите и списъка с участниците, членовете на комисията подават декларации за обстоятелства по чл. 103, ал. 2 от ЗОП.</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Разглеждането, оценяването и класирането на офертите се извършва съобразно определения от възложителя критерий за възлагане „ най-ниска цена“.</w:t>
      </w:r>
    </w:p>
    <w:p w:rsidR="00D949C1" w:rsidRPr="005154E9" w:rsidRDefault="00D949C1" w:rsidP="001773CD">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Прогнозна стойност:</w:t>
      </w:r>
      <w:r w:rsidRPr="005154E9">
        <w:rPr>
          <w:rFonts w:ascii="Times New Roman" w:hAnsi="Times New Roman" w:cs="Times New Roman"/>
          <w:sz w:val="24"/>
          <w:szCs w:val="24"/>
        </w:rPr>
        <w:t xml:space="preserve"> Общата прогнозна стойност на поръчката е 69</w:t>
      </w:r>
      <w:r w:rsidR="001773CD" w:rsidRPr="005154E9">
        <w:rPr>
          <w:rFonts w:ascii="Times New Roman" w:hAnsi="Times New Roman" w:cs="Times New Roman"/>
          <w:sz w:val="24"/>
          <w:szCs w:val="24"/>
        </w:rPr>
        <w:t xml:space="preserve"> </w:t>
      </w:r>
      <w:r w:rsidR="00532B69" w:rsidRPr="005154E9">
        <w:rPr>
          <w:rFonts w:ascii="Times New Roman" w:hAnsi="Times New Roman" w:cs="Times New Roman"/>
          <w:sz w:val="24"/>
          <w:szCs w:val="24"/>
        </w:rPr>
        <w:t>000,00 лв. (</w:t>
      </w:r>
      <w:r w:rsidRPr="005154E9">
        <w:rPr>
          <w:rFonts w:ascii="Times New Roman" w:hAnsi="Times New Roman" w:cs="Times New Roman"/>
          <w:sz w:val="24"/>
          <w:szCs w:val="24"/>
        </w:rPr>
        <w:t>шестдесет и девет хиляди лева</w:t>
      </w:r>
      <w:r w:rsidR="00781985" w:rsidRPr="005154E9">
        <w:rPr>
          <w:rFonts w:ascii="Times New Roman" w:hAnsi="Times New Roman" w:cs="Times New Roman"/>
          <w:sz w:val="24"/>
          <w:szCs w:val="24"/>
        </w:rPr>
        <w:t>) б</w:t>
      </w:r>
      <w:r w:rsidRPr="005154E9">
        <w:rPr>
          <w:rFonts w:ascii="Times New Roman" w:hAnsi="Times New Roman" w:cs="Times New Roman"/>
          <w:sz w:val="24"/>
          <w:szCs w:val="24"/>
        </w:rPr>
        <w:t>ез включено ДДС. В прогнозната стойност са включени всички плащания за доставка на нетна електрическа енергия ниско напреж</w:t>
      </w:r>
      <w:r w:rsidR="001773CD" w:rsidRPr="005154E9">
        <w:rPr>
          <w:rFonts w:ascii="Times New Roman" w:hAnsi="Times New Roman" w:cs="Times New Roman"/>
          <w:sz w:val="24"/>
          <w:szCs w:val="24"/>
        </w:rPr>
        <w:t>ение за обекти на  УниБИТ с адрес бул. „Цариградско шосе“ № 119 и адрес бул. „Шипченски проход“ № 69 А, включени в поръчката, акциз по чл. 20, а</w:t>
      </w:r>
      <w:r w:rsidR="00AD1DA9" w:rsidRPr="005154E9">
        <w:rPr>
          <w:rFonts w:ascii="Times New Roman" w:hAnsi="Times New Roman" w:cs="Times New Roman"/>
          <w:sz w:val="24"/>
          <w:szCs w:val="24"/>
        </w:rPr>
        <w:t>л. 2, т. 17 от Закона за акцизит</w:t>
      </w:r>
      <w:r w:rsidR="001773CD" w:rsidRPr="005154E9">
        <w:rPr>
          <w:rFonts w:ascii="Times New Roman" w:hAnsi="Times New Roman" w:cs="Times New Roman"/>
          <w:sz w:val="24"/>
          <w:szCs w:val="24"/>
        </w:rPr>
        <w:t>е и данъчните складо</w:t>
      </w:r>
      <w:r w:rsidR="00AD1DA9" w:rsidRPr="005154E9">
        <w:rPr>
          <w:rFonts w:ascii="Times New Roman" w:hAnsi="Times New Roman" w:cs="Times New Roman"/>
          <w:sz w:val="24"/>
          <w:szCs w:val="24"/>
        </w:rPr>
        <w:t>ве (ЗАДС) и определената с решения на КЕВР (ДЕКВР) такса (цена) „задължение към обществото“.</w:t>
      </w:r>
    </w:p>
    <w:p w:rsidR="00AD1DA9" w:rsidRPr="005154E9" w:rsidRDefault="00AD1DA9" w:rsidP="00AD1DA9">
      <w:pPr>
        <w:pStyle w:val="ListParagraph"/>
        <w:spacing w:after="0"/>
        <w:ind w:left="0" w:firstLine="709"/>
        <w:jc w:val="both"/>
        <w:rPr>
          <w:rFonts w:ascii="Times New Roman" w:hAnsi="Times New Roman" w:cs="Times New Roman"/>
          <w:sz w:val="24"/>
          <w:szCs w:val="24"/>
        </w:rPr>
      </w:pPr>
      <w:r w:rsidRPr="005154E9">
        <w:rPr>
          <w:rFonts w:ascii="Times New Roman" w:hAnsi="Times New Roman" w:cs="Times New Roman"/>
          <w:sz w:val="24"/>
          <w:szCs w:val="24"/>
        </w:rPr>
        <w:t>Цената на договора не включва регулаторно определените цени за пренос и достъп през/до електроразпределителните мрежи за пренос и достъп през/до електропреносната мрежа.</w:t>
      </w:r>
    </w:p>
    <w:p w:rsidR="00AD1DA9" w:rsidRPr="005154E9" w:rsidRDefault="00AD1DA9" w:rsidP="00AD1DA9">
      <w:pPr>
        <w:pStyle w:val="ListParagraph"/>
        <w:spacing w:after="0"/>
        <w:ind w:left="0" w:firstLine="709"/>
        <w:jc w:val="both"/>
        <w:rPr>
          <w:rFonts w:ascii="Times New Roman" w:hAnsi="Times New Roman" w:cs="Times New Roman"/>
          <w:sz w:val="24"/>
          <w:szCs w:val="24"/>
        </w:rPr>
      </w:pPr>
      <w:r w:rsidRPr="005154E9">
        <w:rPr>
          <w:rFonts w:ascii="Times New Roman" w:hAnsi="Times New Roman" w:cs="Times New Roman"/>
          <w:sz w:val="24"/>
          <w:szCs w:val="24"/>
        </w:rPr>
        <w:t>Посочената стойност на обществената поръчка е прогнозна, определена на база предходно потребление на Възложителя. Реалната стойност, която ще се изразходва по договора може да бъде по-малка от посочената и ще бъде определена според реалното потребление на възложителя за периода на договора.</w:t>
      </w:r>
    </w:p>
    <w:p w:rsidR="00AD1DA9" w:rsidRPr="005154E9" w:rsidRDefault="00AD1DA9" w:rsidP="002164C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Срок за изпълнение на поръчката:</w:t>
      </w:r>
      <w:r w:rsidRPr="005154E9">
        <w:rPr>
          <w:rFonts w:ascii="Times New Roman" w:hAnsi="Times New Roman" w:cs="Times New Roman"/>
          <w:sz w:val="24"/>
          <w:szCs w:val="24"/>
        </w:rPr>
        <w:t xml:space="preserve"> 12 (дванадесет) месеца от влизането в сила на договора за възлагане на настоящата обществена поръчка, считано от датата на потвърждаване регистрация на първия график.</w:t>
      </w:r>
    </w:p>
    <w:p w:rsidR="002164CB" w:rsidRPr="005154E9" w:rsidRDefault="00814B70" w:rsidP="002164C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Място за изпълнение</w:t>
      </w:r>
      <w:r w:rsidR="007E1C37" w:rsidRPr="005154E9">
        <w:rPr>
          <w:rFonts w:ascii="Times New Roman" w:hAnsi="Times New Roman" w:cs="Times New Roman"/>
          <w:b/>
          <w:sz w:val="24"/>
          <w:szCs w:val="24"/>
        </w:rPr>
        <w:t xml:space="preserve"> на поръчката:</w:t>
      </w:r>
      <w:r w:rsidR="007E1C37" w:rsidRPr="005154E9">
        <w:rPr>
          <w:rFonts w:ascii="Times New Roman" w:hAnsi="Times New Roman" w:cs="Times New Roman"/>
          <w:sz w:val="24"/>
          <w:szCs w:val="24"/>
        </w:rPr>
        <w:t xml:space="preserve"> Дейността ще се изпълнява за две учебно-административни сгради на УниБИТ, находящи се в град София, на адрес бул. „Цариградско шосе“ № 119 и бул. „Шипченски проход“ № 69 А.</w:t>
      </w:r>
    </w:p>
    <w:p w:rsidR="002164CB" w:rsidRPr="005154E9" w:rsidRDefault="002164CB" w:rsidP="002164CB">
      <w:pPr>
        <w:pStyle w:val="ListParagraph"/>
        <w:spacing w:after="0"/>
        <w:ind w:left="360"/>
        <w:jc w:val="both"/>
        <w:rPr>
          <w:rFonts w:ascii="Times New Roman" w:hAnsi="Times New Roman" w:cs="Times New Roman"/>
          <w:sz w:val="24"/>
          <w:szCs w:val="24"/>
        </w:rPr>
      </w:pPr>
    </w:p>
    <w:p w:rsidR="007D18B8" w:rsidRPr="005154E9" w:rsidRDefault="007D18B8" w:rsidP="003F317A">
      <w:pPr>
        <w:pStyle w:val="ListParagraph"/>
        <w:numPr>
          <w:ilvl w:val="0"/>
          <w:numId w:val="4"/>
        </w:numPr>
        <w:ind w:left="0" w:firstLine="0"/>
        <w:jc w:val="center"/>
        <w:rPr>
          <w:rFonts w:ascii="Times New Roman" w:hAnsi="Times New Roman" w:cs="Times New Roman"/>
          <w:b/>
          <w:sz w:val="24"/>
          <w:szCs w:val="24"/>
        </w:rPr>
      </w:pPr>
      <w:r w:rsidRPr="005154E9">
        <w:rPr>
          <w:rFonts w:ascii="Times New Roman" w:hAnsi="Times New Roman" w:cs="Times New Roman"/>
          <w:b/>
          <w:sz w:val="24"/>
          <w:szCs w:val="24"/>
        </w:rPr>
        <w:t>Техническа спецификация</w:t>
      </w:r>
    </w:p>
    <w:p w:rsidR="007D18B8" w:rsidRPr="005154E9" w:rsidRDefault="007D18B8" w:rsidP="007D18B8">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Наименование на поръчката: „Доставка на нетна активна електрическа енергия и избор на координатор на стандартна балансираща група за ниско напрежение за нуждите на УниБИТ“, за учебно-административните сгради, находящи се в град София на адрес бул. „Цариградско шосе“ № 119 и бул. „Шипченски проход“ № 69А.</w:t>
      </w:r>
    </w:p>
    <w:p w:rsidR="007D18B8" w:rsidRPr="005154E9" w:rsidRDefault="007D18B8" w:rsidP="007D18B8">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Място на изпълнение на доставката – на територията на имотите на учебно-административните сгради на УниБИТ, а именно:</w:t>
      </w:r>
    </w:p>
    <w:p w:rsidR="007D18B8" w:rsidRPr="005154E9" w:rsidRDefault="007D18B8" w:rsidP="007D18B8">
      <w:pPr>
        <w:pStyle w:val="ListParagraph"/>
        <w:numPr>
          <w:ilvl w:val="0"/>
          <w:numId w:val="3"/>
        </w:numPr>
        <w:spacing w:after="0"/>
        <w:jc w:val="both"/>
        <w:rPr>
          <w:rFonts w:ascii="Times New Roman" w:hAnsi="Times New Roman" w:cs="Times New Roman"/>
          <w:sz w:val="24"/>
          <w:szCs w:val="24"/>
        </w:rPr>
      </w:pPr>
      <w:r w:rsidRPr="005154E9">
        <w:rPr>
          <w:rFonts w:ascii="Times New Roman" w:hAnsi="Times New Roman" w:cs="Times New Roman"/>
          <w:sz w:val="24"/>
          <w:szCs w:val="24"/>
        </w:rPr>
        <w:t>Учебно-административна сграда, находяща се на адрес</w:t>
      </w:r>
      <w:r w:rsidR="00DF5999">
        <w:rPr>
          <w:rFonts w:ascii="Times New Roman" w:hAnsi="Times New Roman" w:cs="Times New Roman"/>
          <w:sz w:val="24"/>
          <w:szCs w:val="24"/>
        </w:rPr>
        <w:t>:</w:t>
      </w:r>
      <w:r w:rsidRPr="005154E9">
        <w:rPr>
          <w:rFonts w:ascii="Times New Roman" w:hAnsi="Times New Roman" w:cs="Times New Roman"/>
          <w:sz w:val="24"/>
          <w:szCs w:val="24"/>
        </w:rPr>
        <w:t xml:space="preserve"> </w:t>
      </w:r>
      <w:r w:rsidR="00DF5999">
        <w:rPr>
          <w:rFonts w:ascii="Times New Roman" w:hAnsi="Times New Roman" w:cs="Times New Roman"/>
          <w:sz w:val="24"/>
          <w:szCs w:val="24"/>
        </w:rPr>
        <w:t xml:space="preserve">                                </w:t>
      </w:r>
      <w:r w:rsidRPr="005154E9">
        <w:rPr>
          <w:rFonts w:ascii="Times New Roman" w:hAnsi="Times New Roman" w:cs="Times New Roman"/>
          <w:sz w:val="24"/>
          <w:szCs w:val="24"/>
        </w:rPr>
        <w:t>бул. „Цариградско шосе“ № 119 и</w:t>
      </w:r>
    </w:p>
    <w:p w:rsidR="007D18B8" w:rsidRPr="005154E9" w:rsidRDefault="007D18B8" w:rsidP="007D18B8">
      <w:pPr>
        <w:pStyle w:val="ListParagraph"/>
        <w:numPr>
          <w:ilvl w:val="0"/>
          <w:numId w:val="3"/>
        </w:numPr>
        <w:spacing w:after="0"/>
        <w:jc w:val="both"/>
        <w:rPr>
          <w:rFonts w:ascii="Times New Roman" w:hAnsi="Times New Roman" w:cs="Times New Roman"/>
          <w:sz w:val="24"/>
          <w:szCs w:val="24"/>
        </w:rPr>
      </w:pPr>
      <w:r w:rsidRPr="005154E9">
        <w:rPr>
          <w:rFonts w:ascii="Times New Roman" w:hAnsi="Times New Roman" w:cs="Times New Roman"/>
          <w:sz w:val="24"/>
          <w:szCs w:val="24"/>
        </w:rPr>
        <w:t>Учебно-административна сграда, находяща се на адрес</w:t>
      </w:r>
      <w:r w:rsidR="00DF5999">
        <w:rPr>
          <w:rFonts w:ascii="Times New Roman" w:hAnsi="Times New Roman" w:cs="Times New Roman"/>
          <w:sz w:val="24"/>
          <w:szCs w:val="24"/>
        </w:rPr>
        <w:t>:</w:t>
      </w:r>
      <w:r w:rsidRPr="005154E9">
        <w:rPr>
          <w:rFonts w:ascii="Times New Roman" w:hAnsi="Times New Roman" w:cs="Times New Roman"/>
          <w:sz w:val="24"/>
          <w:szCs w:val="24"/>
        </w:rPr>
        <w:t xml:space="preserve"> </w:t>
      </w:r>
      <w:r w:rsidR="00DF5999">
        <w:rPr>
          <w:rFonts w:ascii="Times New Roman" w:hAnsi="Times New Roman" w:cs="Times New Roman"/>
          <w:sz w:val="24"/>
          <w:szCs w:val="24"/>
        </w:rPr>
        <w:t xml:space="preserve">                                </w:t>
      </w:r>
      <w:r w:rsidRPr="005154E9">
        <w:rPr>
          <w:rFonts w:ascii="Times New Roman" w:hAnsi="Times New Roman" w:cs="Times New Roman"/>
          <w:sz w:val="24"/>
          <w:szCs w:val="24"/>
        </w:rPr>
        <w:t>бул. „Шипченски проход“ № 69 А.</w:t>
      </w:r>
    </w:p>
    <w:p w:rsidR="00552116" w:rsidRPr="005154E9" w:rsidRDefault="00552116" w:rsidP="00552116">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Обектите са намират на територия, обслужвана от „ЧЕЗ Разпределение България“ АД.</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Обекта на Възложителя не е със стандартизиран товаров профил, а с почасово мерене.</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Изпълнителят извършва доставка за период от 12 (дванадесет) месеца на нетна активна електрическа енергия и координатор на балансираща група ниско напрежение </w:t>
      </w:r>
      <w:r w:rsidRPr="0040705F">
        <w:rPr>
          <w:rFonts w:ascii="Times New Roman" w:hAnsi="Times New Roman" w:cs="Times New Roman"/>
          <w:sz w:val="24"/>
          <w:szCs w:val="24"/>
          <w:lang w:bidi="bg-BG"/>
        </w:rPr>
        <w:t>за обект</w:t>
      </w:r>
      <w:r w:rsidR="00DC4900" w:rsidRPr="0040705F">
        <w:rPr>
          <w:rFonts w:ascii="Times New Roman" w:hAnsi="Times New Roman" w:cs="Times New Roman"/>
          <w:sz w:val="24"/>
          <w:szCs w:val="24"/>
          <w:lang w:bidi="bg-BG"/>
        </w:rPr>
        <w:t>ите</w:t>
      </w:r>
      <w:r w:rsidRPr="0040705F">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 xml:space="preserve">и съответната измервателна точка за нуждите </w:t>
      </w:r>
      <w:r w:rsidRPr="0040705F">
        <w:rPr>
          <w:rFonts w:ascii="Times New Roman" w:hAnsi="Times New Roman" w:cs="Times New Roman"/>
          <w:sz w:val="24"/>
          <w:szCs w:val="24"/>
          <w:lang w:bidi="bg-BG"/>
        </w:rPr>
        <w:t>на имот</w:t>
      </w:r>
      <w:r w:rsidR="00DC4900" w:rsidRPr="0040705F">
        <w:rPr>
          <w:rFonts w:ascii="Times New Roman" w:hAnsi="Times New Roman" w:cs="Times New Roman"/>
          <w:sz w:val="24"/>
          <w:szCs w:val="24"/>
          <w:lang w:bidi="bg-BG"/>
        </w:rPr>
        <w:t>ите</w:t>
      </w:r>
      <w:r w:rsidRPr="005154E9">
        <w:rPr>
          <w:rFonts w:ascii="Times New Roman" w:hAnsi="Times New Roman" w:cs="Times New Roman"/>
          <w:sz w:val="24"/>
          <w:szCs w:val="24"/>
          <w:lang w:bidi="bg-BG"/>
        </w:rPr>
        <w:t>, посочен</w:t>
      </w:r>
      <w:r w:rsidR="00CF1012">
        <w:rPr>
          <w:rFonts w:ascii="Times New Roman" w:hAnsi="Times New Roman" w:cs="Times New Roman"/>
          <w:sz w:val="24"/>
          <w:szCs w:val="24"/>
          <w:lang w:bidi="bg-BG"/>
        </w:rPr>
        <w:t>и</w:t>
      </w:r>
      <w:r w:rsidRPr="005154E9">
        <w:rPr>
          <w:rFonts w:ascii="Times New Roman" w:hAnsi="Times New Roman" w:cs="Times New Roman"/>
          <w:sz w:val="24"/>
          <w:szCs w:val="24"/>
          <w:lang w:bidi="bg-BG"/>
        </w:rPr>
        <w:t xml:space="preserve"> в настоящата техническа спецификация.</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Събирането на оферти с обява е за възлагане на обществена поръчка за доставка на електрическа енергия по свободно договорени цени съгласно чл. 100, чл. 101, чл. 102 и чл. 103 от ЗЕ и Правилата за търговия с електрическа енергия, за захранване на обект на СГП, мрежа ниско напрежение.</w:t>
      </w:r>
    </w:p>
    <w:p w:rsidR="002164CB" w:rsidRPr="005154E9" w:rsidRDefault="002164CB" w:rsidP="00262BC9">
      <w:pPr>
        <w:spacing w:after="0"/>
        <w:ind w:firstLine="709"/>
        <w:jc w:val="center"/>
        <w:rPr>
          <w:rFonts w:ascii="Times New Roman" w:hAnsi="Times New Roman" w:cs="Times New Roman"/>
          <w:b/>
          <w:bCs/>
          <w:sz w:val="24"/>
          <w:szCs w:val="24"/>
          <w:u w:val="single"/>
          <w:lang w:bidi="bg-BG"/>
        </w:rPr>
      </w:pPr>
      <w:bookmarkStart w:id="1" w:name="bookmark2"/>
    </w:p>
    <w:p w:rsidR="00552116" w:rsidRPr="005154E9" w:rsidRDefault="00552116" w:rsidP="00262BC9">
      <w:pPr>
        <w:spacing w:after="0"/>
        <w:ind w:firstLine="709"/>
        <w:jc w:val="center"/>
        <w:rPr>
          <w:rFonts w:ascii="Times New Roman" w:hAnsi="Times New Roman" w:cs="Times New Roman"/>
          <w:b/>
          <w:bCs/>
          <w:sz w:val="24"/>
          <w:szCs w:val="24"/>
          <w:lang w:bidi="bg-BG"/>
        </w:rPr>
      </w:pPr>
      <w:r w:rsidRPr="005154E9">
        <w:rPr>
          <w:rFonts w:ascii="Times New Roman" w:hAnsi="Times New Roman" w:cs="Times New Roman"/>
          <w:b/>
          <w:bCs/>
          <w:sz w:val="24"/>
          <w:szCs w:val="24"/>
          <w:u w:val="single"/>
          <w:lang w:bidi="bg-BG"/>
        </w:rPr>
        <w:t xml:space="preserve">Таблица на обекта включен в </w:t>
      </w:r>
      <w:r w:rsidRPr="0040705F">
        <w:rPr>
          <w:rFonts w:ascii="Times New Roman" w:hAnsi="Times New Roman" w:cs="Times New Roman"/>
          <w:b/>
          <w:bCs/>
          <w:sz w:val="24"/>
          <w:szCs w:val="24"/>
          <w:u w:val="single"/>
          <w:lang w:bidi="bg-BG"/>
        </w:rPr>
        <w:t>п</w:t>
      </w:r>
      <w:r w:rsidR="008D1EEB" w:rsidRPr="0040705F">
        <w:rPr>
          <w:rFonts w:ascii="Times New Roman" w:hAnsi="Times New Roman" w:cs="Times New Roman"/>
          <w:b/>
          <w:bCs/>
          <w:sz w:val="24"/>
          <w:szCs w:val="24"/>
          <w:u w:val="single"/>
          <w:lang w:bidi="bg-BG"/>
        </w:rPr>
        <w:t>оръчката</w:t>
      </w:r>
      <w:r w:rsidRPr="005154E9">
        <w:rPr>
          <w:rFonts w:ascii="Times New Roman" w:hAnsi="Times New Roman" w:cs="Times New Roman"/>
          <w:b/>
          <w:bCs/>
          <w:sz w:val="24"/>
          <w:szCs w:val="24"/>
          <w:u w:val="single"/>
          <w:lang w:bidi="bg-BG"/>
        </w:rPr>
        <w:t>:</w:t>
      </w:r>
      <w:bookmarkEnd w:id="1"/>
    </w:p>
    <w:p w:rsidR="00552116" w:rsidRPr="005154E9" w:rsidRDefault="00552116" w:rsidP="00262BC9">
      <w:pPr>
        <w:spacing w:after="0"/>
        <w:ind w:firstLine="709"/>
        <w:jc w:val="center"/>
        <w:rPr>
          <w:rFonts w:ascii="Times New Roman" w:hAnsi="Times New Roman" w:cs="Times New Roman"/>
          <w:b/>
          <w:bCs/>
          <w:sz w:val="24"/>
          <w:szCs w:val="24"/>
          <w:lang w:bidi="bg-BG"/>
        </w:rPr>
      </w:pPr>
      <w:bookmarkStart w:id="2" w:name="bookmark3"/>
      <w:r w:rsidRPr="005154E9">
        <w:rPr>
          <w:rFonts w:ascii="Times New Roman" w:hAnsi="Times New Roman" w:cs="Times New Roman"/>
          <w:b/>
          <w:bCs/>
          <w:sz w:val="24"/>
          <w:szCs w:val="24"/>
          <w:lang w:bidi="bg-BG"/>
        </w:rPr>
        <w:t>Обекти на територията на „ЧЕЗ Разпределение България“ АД:</w:t>
      </w:r>
      <w:bookmarkEnd w:id="2"/>
    </w:p>
    <w:tbl>
      <w:tblPr>
        <w:tblOverlap w:val="never"/>
        <w:tblW w:w="10358" w:type="dxa"/>
        <w:jc w:val="center"/>
        <w:tblLayout w:type="fixed"/>
        <w:tblCellMar>
          <w:left w:w="10" w:type="dxa"/>
          <w:right w:w="10" w:type="dxa"/>
        </w:tblCellMar>
        <w:tblLook w:val="0000" w:firstRow="0" w:lastRow="0" w:firstColumn="0" w:lastColumn="0" w:noHBand="0" w:noVBand="0"/>
      </w:tblPr>
      <w:tblGrid>
        <w:gridCol w:w="1804"/>
        <w:gridCol w:w="8554"/>
      </w:tblGrid>
      <w:tr w:rsidR="00552116" w:rsidRPr="005154E9" w:rsidTr="0067460B">
        <w:trPr>
          <w:trHeight w:hRule="exact" w:val="904"/>
          <w:jc w:val="center"/>
        </w:trPr>
        <w:tc>
          <w:tcPr>
            <w:tcW w:w="1804" w:type="dxa"/>
            <w:tcBorders>
              <w:top w:val="single" w:sz="4" w:space="0" w:color="auto"/>
              <w:left w:val="single" w:sz="4" w:space="0" w:color="auto"/>
            </w:tcBorders>
            <w:shd w:val="clear" w:color="auto" w:fill="FFFFFF"/>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Обект/място на доставка</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552116"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Университет по библиотекознание и информационни технологии</w:t>
            </w:r>
          </w:p>
        </w:tc>
      </w:tr>
      <w:tr w:rsidR="00552116" w:rsidRPr="005154E9" w:rsidTr="0067460B">
        <w:trPr>
          <w:trHeight w:hRule="exact" w:val="860"/>
          <w:jc w:val="center"/>
        </w:trPr>
        <w:tc>
          <w:tcPr>
            <w:tcW w:w="1804" w:type="dxa"/>
            <w:tcBorders>
              <w:top w:val="single" w:sz="4" w:space="0" w:color="auto"/>
              <w:left w:val="single" w:sz="4" w:space="0" w:color="auto"/>
              <w:bottom w:val="single" w:sz="4" w:space="0" w:color="auto"/>
            </w:tcBorders>
            <w:shd w:val="clear" w:color="auto" w:fill="FFFFFF"/>
            <w:vAlign w:val="center"/>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Адрес на обекта</w:t>
            </w:r>
          </w:p>
        </w:tc>
        <w:tc>
          <w:tcPr>
            <w:tcW w:w="8554" w:type="dxa"/>
            <w:tcBorders>
              <w:top w:val="single" w:sz="4" w:space="0" w:color="auto"/>
              <w:left w:val="single" w:sz="4" w:space="0" w:color="auto"/>
              <w:bottom w:val="single" w:sz="4" w:space="0" w:color="auto"/>
              <w:right w:val="single" w:sz="4" w:space="0" w:color="auto"/>
            </w:tcBorders>
            <w:shd w:val="clear" w:color="auto" w:fill="FFFFFF"/>
          </w:tcPr>
          <w:p w:rsidR="00262BC9" w:rsidRPr="005154E9" w:rsidRDefault="00262BC9" w:rsidP="00532B69">
            <w:pPr>
              <w:spacing w:after="0"/>
              <w:jc w:val="center"/>
              <w:rPr>
                <w:rFonts w:ascii="Times New Roman" w:hAnsi="Times New Roman" w:cs="Times New Roman"/>
                <w:sz w:val="24"/>
                <w:szCs w:val="24"/>
                <w:lang w:bidi="bg-BG"/>
              </w:rPr>
            </w:pPr>
          </w:p>
          <w:p w:rsidR="00552116" w:rsidRPr="005154E9" w:rsidRDefault="00552116"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Гр. София, бул. „Цариградско шосе“ № 119</w:t>
            </w:r>
          </w:p>
        </w:tc>
      </w:tr>
      <w:tr w:rsidR="00552116" w:rsidRPr="005154E9" w:rsidTr="0067460B">
        <w:trPr>
          <w:trHeight w:hRule="exact" w:val="703"/>
          <w:jc w:val="center"/>
        </w:trPr>
        <w:tc>
          <w:tcPr>
            <w:tcW w:w="1804" w:type="dxa"/>
            <w:tcBorders>
              <w:top w:val="single" w:sz="4" w:space="0" w:color="auto"/>
              <w:left w:val="single" w:sz="4" w:space="0" w:color="auto"/>
            </w:tcBorders>
            <w:shd w:val="clear" w:color="auto" w:fill="FFFFFF"/>
          </w:tcPr>
          <w:p w:rsidR="00552116" w:rsidRPr="005154E9" w:rsidRDefault="00E559C5" w:rsidP="00E559C5">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Клиен</w:t>
            </w:r>
            <w:r w:rsidR="00552116" w:rsidRPr="005154E9">
              <w:rPr>
                <w:rFonts w:ascii="Times New Roman" w:hAnsi="Times New Roman" w:cs="Times New Roman"/>
                <w:b/>
                <w:bCs/>
                <w:sz w:val="24"/>
                <w:szCs w:val="24"/>
                <w:lang w:bidi="bg-BG"/>
              </w:rPr>
              <w:t>тски №</w:t>
            </w:r>
          </w:p>
        </w:tc>
        <w:tc>
          <w:tcPr>
            <w:tcW w:w="8554" w:type="dxa"/>
            <w:tcBorders>
              <w:top w:val="single" w:sz="4" w:space="0" w:color="auto"/>
              <w:left w:val="single" w:sz="4" w:space="0" w:color="auto"/>
              <w:right w:val="single" w:sz="4" w:space="0" w:color="auto"/>
            </w:tcBorders>
            <w:shd w:val="clear" w:color="auto" w:fill="FFFFFF"/>
          </w:tcPr>
          <w:p w:rsidR="00552116" w:rsidRPr="005154E9" w:rsidRDefault="00E559C5" w:rsidP="00532B69">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210007226229</w:t>
            </w:r>
          </w:p>
        </w:tc>
      </w:tr>
      <w:tr w:rsidR="00552116" w:rsidRPr="005154E9" w:rsidTr="0067460B">
        <w:trPr>
          <w:trHeight w:hRule="exact" w:val="571"/>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Абонатен №</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E559C5" w:rsidP="00532B69">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95612036</w:t>
            </w:r>
          </w:p>
        </w:tc>
      </w:tr>
      <w:tr w:rsidR="00552116" w:rsidRPr="005154E9" w:rsidTr="0067460B">
        <w:trPr>
          <w:trHeight w:hRule="exact" w:val="1415"/>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32B69">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 xml:space="preserve">Идентификацио </w:t>
            </w:r>
            <w:r w:rsidR="00532B69" w:rsidRPr="005154E9">
              <w:rPr>
                <w:rFonts w:ascii="Times New Roman" w:hAnsi="Times New Roman" w:cs="Times New Roman"/>
                <w:b/>
                <w:bCs/>
                <w:sz w:val="24"/>
                <w:szCs w:val="24"/>
                <w:lang w:bidi="bg-BG"/>
              </w:rPr>
              <w:t>нен</w:t>
            </w:r>
            <w:r w:rsidRPr="005154E9">
              <w:rPr>
                <w:rFonts w:ascii="Times New Roman" w:hAnsi="Times New Roman" w:cs="Times New Roman"/>
                <w:b/>
                <w:bCs/>
                <w:sz w:val="24"/>
                <w:szCs w:val="24"/>
                <w:lang w:bidi="bg-BG"/>
              </w:rPr>
              <w:t xml:space="preserve"> код на точка на измерване</w:t>
            </w:r>
          </w:p>
        </w:tc>
        <w:tc>
          <w:tcPr>
            <w:tcW w:w="8554" w:type="dxa"/>
            <w:tcBorders>
              <w:top w:val="single" w:sz="4" w:space="0" w:color="auto"/>
              <w:left w:val="single" w:sz="4" w:space="0" w:color="auto"/>
              <w:right w:val="single" w:sz="4" w:space="0" w:color="auto"/>
            </w:tcBorders>
            <w:shd w:val="clear" w:color="auto" w:fill="FFFFFF"/>
            <w:vAlign w:val="center"/>
          </w:tcPr>
          <w:p w:rsidR="00552116" w:rsidRPr="005154E9" w:rsidRDefault="00E559C5" w:rsidP="00532B69">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bidi="bg-BG"/>
              </w:rPr>
              <w:t>32</w:t>
            </w:r>
            <w:r w:rsidRPr="005154E9">
              <w:rPr>
                <w:rFonts w:ascii="Times New Roman" w:hAnsi="Times New Roman" w:cs="Times New Roman"/>
                <w:sz w:val="24"/>
                <w:szCs w:val="24"/>
                <w:lang w:val="en-US" w:bidi="bg-BG"/>
              </w:rPr>
              <w:t>Z1030000954</w:t>
            </w:r>
          </w:p>
        </w:tc>
      </w:tr>
      <w:tr w:rsidR="00552116" w:rsidRPr="005154E9" w:rsidTr="0067460B">
        <w:trPr>
          <w:trHeight w:hRule="exact" w:val="571"/>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Електромер №</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E559C5" w:rsidP="00532B69">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val="en-US" w:bidi="bg-BG"/>
              </w:rPr>
              <w:t>62073546</w:t>
            </w:r>
          </w:p>
        </w:tc>
      </w:tr>
      <w:tr w:rsidR="00552116" w:rsidRPr="005154E9" w:rsidTr="0067460B">
        <w:trPr>
          <w:trHeight w:hRule="exact" w:val="977"/>
          <w:jc w:val="center"/>
        </w:trPr>
        <w:tc>
          <w:tcPr>
            <w:tcW w:w="1804" w:type="dxa"/>
            <w:tcBorders>
              <w:top w:val="single" w:sz="4" w:space="0" w:color="auto"/>
              <w:left w:val="single" w:sz="4" w:space="0" w:color="auto"/>
              <w:bottom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Ниво на напрежение</w:t>
            </w:r>
          </w:p>
        </w:tc>
        <w:tc>
          <w:tcPr>
            <w:tcW w:w="8554" w:type="dxa"/>
            <w:tcBorders>
              <w:top w:val="single" w:sz="4" w:space="0" w:color="auto"/>
              <w:left w:val="single" w:sz="4" w:space="0" w:color="auto"/>
              <w:bottom w:val="single" w:sz="4" w:space="0" w:color="auto"/>
              <w:right w:val="single" w:sz="4" w:space="0" w:color="auto"/>
            </w:tcBorders>
            <w:shd w:val="clear" w:color="auto" w:fill="FFFFFF"/>
            <w:vAlign w:val="center"/>
          </w:tcPr>
          <w:p w:rsidR="00552116" w:rsidRPr="005154E9" w:rsidRDefault="00781985"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w:t>
            </w:r>
            <w:r w:rsidR="00552116" w:rsidRPr="005154E9">
              <w:rPr>
                <w:rFonts w:ascii="Times New Roman" w:hAnsi="Times New Roman" w:cs="Times New Roman"/>
                <w:sz w:val="24"/>
                <w:szCs w:val="24"/>
                <w:lang w:bidi="bg-BG"/>
              </w:rPr>
              <w:t>Ниско</w:t>
            </w:r>
          </w:p>
        </w:tc>
      </w:tr>
    </w:tbl>
    <w:p w:rsidR="00552116" w:rsidRPr="005154E9" w:rsidRDefault="00552116" w:rsidP="00552116">
      <w:pPr>
        <w:spacing w:after="0"/>
        <w:ind w:firstLine="709"/>
        <w:jc w:val="both"/>
        <w:rPr>
          <w:rFonts w:ascii="Times New Roman" w:hAnsi="Times New Roman" w:cs="Times New Roman"/>
          <w:sz w:val="24"/>
          <w:szCs w:val="24"/>
          <w:lang w:bidi="bg-BG"/>
        </w:rPr>
      </w:pPr>
    </w:p>
    <w:p w:rsidR="00552116" w:rsidRPr="005154E9" w:rsidRDefault="00552116" w:rsidP="00552116">
      <w:pPr>
        <w:spacing w:after="0"/>
        <w:ind w:firstLine="709"/>
        <w:jc w:val="both"/>
        <w:rPr>
          <w:rFonts w:ascii="Times New Roman" w:hAnsi="Times New Roman" w:cs="Times New Roman"/>
          <w:b/>
          <w:bCs/>
          <w:sz w:val="24"/>
          <w:szCs w:val="24"/>
          <w:u w:val="single"/>
          <w:lang w:bidi="bg-BG"/>
        </w:rPr>
      </w:pPr>
      <w:bookmarkStart w:id="3" w:name="bookmark4"/>
    </w:p>
    <w:p w:rsidR="00262BC9" w:rsidRPr="005154E9" w:rsidRDefault="00552116" w:rsidP="00262BC9">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 xml:space="preserve">Таблица с месечно потребление за обект </w:t>
      </w:r>
      <w:bookmarkEnd w:id="3"/>
      <w:r w:rsidRPr="005154E9">
        <w:rPr>
          <w:rFonts w:ascii="Times New Roman" w:hAnsi="Times New Roman" w:cs="Times New Roman"/>
          <w:b/>
          <w:bCs/>
          <w:sz w:val="24"/>
          <w:szCs w:val="24"/>
          <w:u w:val="single"/>
          <w:lang w:bidi="bg-BG"/>
        </w:rPr>
        <w:t>УниБИТ –</w:t>
      </w:r>
    </w:p>
    <w:p w:rsidR="00552116" w:rsidRPr="005154E9" w:rsidRDefault="00552116" w:rsidP="00262BC9">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 xml:space="preserve"> бул. Цариградско шосе № 119</w:t>
      </w:r>
    </w:p>
    <w:p w:rsidR="00552116" w:rsidRPr="005154E9" w:rsidRDefault="00552116" w:rsidP="00552116">
      <w:pPr>
        <w:spacing w:after="0"/>
        <w:ind w:firstLine="709"/>
        <w:jc w:val="both"/>
        <w:rPr>
          <w:rFonts w:ascii="Times New Roman" w:hAnsi="Times New Roman" w:cs="Times New Roman"/>
          <w:b/>
          <w:bCs/>
          <w:sz w:val="24"/>
          <w:szCs w:val="24"/>
          <w:lang w:bidi="bg-BG"/>
        </w:rPr>
      </w:pPr>
    </w:p>
    <w:tbl>
      <w:tblPr>
        <w:tblOverlap w:val="never"/>
        <w:tblW w:w="10201" w:type="dxa"/>
        <w:jc w:val="center"/>
        <w:tblLayout w:type="fixed"/>
        <w:tblCellMar>
          <w:left w:w="10" w:type="dxa"/>
          <w:right w:w="10" w:type="dxa"/>
        </w:tblCellMar>
        <w:tblLook w:val="0000" w:firstRow="0" w:lastRow="0" w:firstColumn="0" w:lastColumn="0" w:noHBand="0" w:noVBand="0"/>
      </w:tblPr>
      <w:tblGrid>
        <w:gridCol w:w="562"/>
        <w:gridCol w:w="2410"/>
        <w:gridCol w:w="2000"/>
        <w:gridCol w:w="2131"/>
        <w:gridCol w:w="3098"/>
      </w:tblGrid>
      <w:tr w:rsidR="00552116" w:rsidRPr="005154E9" w:rsidTr="0029752B">
        <w:trPr>
          <w:trHeight w:hRule="exact" w:val="1307"/>
          <w:jc w:val="center"/>
        </w:trPr>
        <w:tc>
          <w:tcPr>
            <w:tcW w:w="562"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w:t>
            </w:r>
          </w:p>
        </w:tc>
        <w:tc>
          <w:tcPr>
            <w:tcW w:w="2410"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МЕСЕЦИ</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2016/2017</w:t>
            </w:r>
          </w:p>
        </w:tc>
        <w:tc>
          <w:tcPr>
            <w:tcW w:w="2000"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дневна (кВтч)</w:t>
            </w:r>
          </w:p>
        </w:tc>
        <w:tc>
          <w:tcPr>
            <w:tcW w:w="2131"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нощна (кВтч)</w:t>
            </w:r>
          </w:p>
        </w:tc>
        <w:tc>
          <w:tcPr>
            <w:tcW w:w="3098" w:type="dxa"/>
            <w:tcBorders>
              <w:top w:val="single" w:sz="4" w:space="0" w:color="auto"/>
              <w:left w:val="single" w:sz="4" w:space="0" w:color="auto"/>
              <w:righ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Общо (кВтч)</w:t>
            </w:r>
          </w:p>
        </w:tc>
      </w:tr>
      <w:tr w:rsidR="0029752B" w:rsidRPr="005154E9" w:rsidTr="009800F4">
        <w:trPr>
          <w:trHeight w:hRule="exact" w:val="605"/>
          <w:jc w:val="center"/>
        </w:trPr>
        <w:tc>
          <w:tcPr>
            <w:tcW w:w="562" w:type="dxa"/>
            <w:tcBorders>
              <w:top w:val="single" w:sz="4" w:space="0" w:color="auto"/>
              <w:left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w:t>
            </w:r>
          </w:p>
        </w:tc>
        <w:tc>
          <w:tcPr>
            <w:tcW w:w="2410" w:type="dxa"/>
            <w:tcBorders>
              <w:top w:val="single" w:sz="4" w:space="0" w:color="auto"/>
              <w:left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Януари</w:t>
            </w:r>
          </w:p>
        </w:tc>
        <w:tc>
          <w:tcPr>
            <w:tcW w:w="2000" w:type="dxa"/>
            <w:tcBorders>
              <w:top w:val="single" w:sz="4" w:space="0" w:color="auto"/>
              <w:left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40591</w:t>
            </w:r>
          </w:p>
        </w:tc>
        <w:tc>
          <w:tcPr>
            <w:tcW w:w="2131" w:type="dxa"/>
            <w:tcBorders>
              <w:top w:val="single" w:sz="4" w:space="0" w:color="auto"/>
              <w:left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40591</w:t>
            </w:r>
          </w:p>
        </w:tc>
      </w:tr>
      <w:tr w:rsidR="0029752B" w:rsidRPr="005154E9" w:rsidTr="009800F4">
        <w:trPr>
          <w:trHeight w:hRule="exact" w:val="571"/>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bCs/>
                <w:sz w:val="24"/>
                <w:szCs w:val="24"/>
                <w:lang w:bidi="bg-BG"/>
              </w:rPr>
              <w:t>2.</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Февруари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39316</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39316</w:t>
            </w:r>
          </w:p>
        </w:tc>
      </w:tr>
      <w:tr w:rsidR="0029752B" w:rsidRPr="005154E9" w:rsidTr="009800F4">
        <w:trPr>
          <w:trHeight w:hRule="exact" w:val="693"/>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Март</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32963</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32963</w:t>
            </w:r>
          </w:p>
        </w:tc>
      </w:tr>
      <w:tr w:rsidR="0029752B" w:rsidRPr="005154E9" w:rsidTr="009800F4">
        <w:trPr>
          <w:trHeight w:hRule="exac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Април</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21240</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21240</w:t>
            </w:r>
          </w:p>
        </w:tc>
      </w:tr>
      <w:tr w:rsidR="0029752B" w:rsidRPr="005154E9" w:rsidTr="009800F4">
        <w:trPr>
          <w:trHeight w:hRule="exact" w:val="55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Май</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20108</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20108</w:t>
            </w:r>
          </w:p>
        </w:tc>
      </w:tr>
      <w:tr w:rsidR="0029752B" w:rsidRPr="005154E9" w:rsidTr="009800F4">
        <w:trPr>
          <w:trHeight w:hRule="exact" w:val="577"/>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6.</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Юни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20814</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20814</w:t>
            </w:r>
          </w:p>
        </w:tc>
      </w:tr>
      <w:tr w:rsidR="0029752B"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Юли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19291</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19291</w:t>
            </w:r>
          </w:p>
        </w:tc>
      </w:tr>
      <w:tr w:rsidR="0029752B" w:rsidRPr="005154E9" w:rsidTr="009800F4">
        <w:trPr>
          <w:trHeight w:hRule="exact" w:val="580"/>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Август</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14852</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14852</w:t>
            </w:r>
          </w:p>
        </w:tc>
      </w:tr>
      <w:tr w:rsidR="0029752B" w:rsidRPr="005154E9" w:rsidTr="009800F4">
        <w:trPr>
          <w:trHeight w:hRule="exact" w:val="574"/>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Септември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19162</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19162</w:t>
            </w:r>
          </w:p>
        </w:tc>
      </w:tr>
      <w:tr w:rsidR="0029752B" w:rsidRPr="005154E9" w:rsidTr="009800F4">
        <w:trPr>
          <w:trHeight w:hRule="exact" w:val="554"/>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Октомври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37920</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37920</w:t>
            </w:r>
          </w:p>
        </w:tc>
      </w:tr>
      <w:tr w:rsidR="0029752B" w:rsidRPr="005154E9" w:rsidTr="009800F4">
        <w:trPr>
          <w:trHeight w:hRule="exac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11.</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Ноември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36626</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36626</w:t>
            </w:r>
          </w:p>
        </w:tc>
      </w:tr>
      <w:tr w:rsidR="0029752B" w:rsidRPr="005154E9" w:rsidTr="009800F4">
        <w:trPr>
          <w:trHeight w:hRule="exact" w:val="569"/>
          <w:jc w:val="center"/>
        </w:trPr>
        <w:tc>
          <w:tcPr>
            <w:tcW w:w="562" w:type="dxa"/>
            <w:tcBorders>
              <w:top w:val="single" w:sz="4" w:space="0" w:color="auto"/>
              <w:left w:val="single" w:sz="4" w:space="0" w:color="auto"/>
              <w:bottom w:val="single" w:sz="4" w:space="0" w:color="auto"/>
            </w:tcBorders>
            <w:shd w:val="clear" w:color="auto" w:fill="FFFFFF"/>
            <w:vAlign w:val="bottom"/>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12.</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Декември</w:t>
            </w:r>
          </w:p>
        </w:tc>
        <w:tc>
          <w:tcPr>
            <w:tcW w:w="2000" w:type="dxa"/>
            <w:tcBorders>
              <w:top w:val="single" w:sz="4" w:space="0" w:color="auto"/>
              <w:left w:val="single" w:sz="4" w:space="0" w:color="auto"/>
              <w:bottom w:val="single" w:sz="4" w:space="0" w:color="auto"/>
            </w:tcBorders>
            <w:shd w:val="clear" w:color="auto" w:fill="FFFFFF"/>
            <w:vAlign w:val="bottom"/>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37720</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37720</w:t>
            </w:r>
          </w:p>
        </w:tc>
      </w:tr>
      <w:tr w:rsidR="0029752B"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tcPr>
          <w:p w:rsidR="0029752B" w:rsidRPr="005154E9" w:rsidRDefault="0029752B" w:rsidP="0029752B">
            <w:pPr>
              <w:spacing w:after="0"/>
              <w:jc w:val="both"/>
              <w:rPr>
                <w:rFonts w:ascii="Times New Roman" w:hAnsi="Times New Roman" w:cs="Times New Roman"/>
                <w:sz w:val="24"/>
                <w:szCs w:val="24"/>
                <w:lang w:bidi="bg-BG"/>
              </w:rPr>
            </w:pPr>
          </w:p>
        </w:tc>
        <w:tc>
          <w:tcPr>
            <w:tcW w:w="2410" w:type="dxa"/>
            <w:tcBorders>
              <w:top w:val="single" w:sz="4" w:space="0" w:color="auto"/>
              <w:left w:val="single" w:sz="4" w:space="0" w:color="auto"/>
              <w:bottom w:val="single" w:sz="4" w:space="0" w:color="auto"/>
            </w:tcBorders>
            <w:shd w:val="clear" w:color="auto" w:fill="FFFFFF"/>
          </w:tcPr>
          <w:p w:rsidR="0029752B" w:rsidRPr="005154E9" w:rsidRDefault="0029752B" w:rsidP="0029752B">
            <w:pPr>
              <w:spacing w:after="0"/>
              <w:ind w:firstLine="709"/>
              <w:jc w:val="both"/>
              <w:rPr>
                <w:rFonts w:ascii="Times New Roman" w:hAnsi="Times New Roman" w:cs="Times New Roman"/>
                <w:sz w:val="24"/>
                <w:szCs w:val="24"/>
                <w:lang w:bidi="bg-BG"/>
              </w:rPr>
            </w:pPr>
          </w:p>
        </w:tc>
        <w:tc>
          <w:tcPr>
            <w:tcW w:w="200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340603</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5154E9" w:rsidRDefault="0029752B" w:rsidP="00D51B17">
            <w:pPr>
              <w:jc w:val="center"/>
              <w:rPr>
                <w:rFonts w:ascii="Times New Roman" w:hAnsi="Times New Roman" w:cs="Times New Roman"/>
                <w:sz w:val="24"/>
                <w:szCs w:val="24"/>
              </w:rPr>
            </w:pPr>
            <w:r w:rsidRPr="005154E9">
              <w:rPr>
                <w:rFonts w:ascii="Times New Roman" w:hAnsi="Times New Roman" w:cs="Times New Roman"/>
                <w:sz w:val="24"/>
                <w:szCs w:val="24"/>
              </w:rPr>
              <w:t>340603</w:t>
            </w:r>
          </w:p>
        </w:tc>
      </w:tr>
    </w:tbl>
    <w:p w:rsidR="00DF77E8" w:rsidRPr="005154E9" w:rsidRDefault="00DF77E8" w:rsidP="002164CB">
      <w:pPr>
        <w:spacing w:after="0"/>
        <w:jc w:val="center"/>
        <w:rPr>
          <w:rFonts w:ascii="Times New Roman" w:hAnsi="Times New Roman" w:cs="Times New Roman"/>
          <w:b/>
          <w:bCs/>
          <w:sz w:val="24"/>
          <w:szCs w:val="24"/>
          <w:u w:val="single"/>
          <w:lang w:bidi="bg-BG"/>
        </w:rPr>
      </w:pPr>
    </w:p>
    <w:p w:rsidR="00DF77E8" w:rsidRPr="005154E9" w:rsidRDefault="00DF77E8" w:rsidP="002164CB">
      <w:pPr>
        <w:spacing w:after="0"/>
        <w:jc w:val="center"/>
        <w:rPr>
          <w:rFonts w:ascii="Times New Roman" w:hAnsi="Times New Roman" w:cs="Times New Roman"/>
          <w:b/>
          <w:bCs/>
          <w:sz w:val="24"/>
          <w:szCs w:val="24"/>
          <w:u w:val="single"/>
          <w:lang w:val="en-US" w:bidi="bg-BG"/>
        </w:rPr>
      </w:pPr>
    </w:p>
    <w:p w:rsidR="00262BC9" w:rsidRPr="005154E9" w:rsidRDefault="00262BC9" w:rsidP="002164CB">
      <w:pPr>
        <w:spacing w:after="0"/>
        <w:jc w:val="center"/>
        <w:rPr>
          <w:rFonts w:ascii="Times New Roman" w:hAnsi="Times New Roman" w:cs="Times New Roman"/>
          <w:b/>
          <w:bCs/>
          <w:sz w:val="24"/>
          <w:szCs w:val="24"/>
          <w:lang w:bidi="bg-BG"/>
        </w:rPr>
      </w:pPr>
      <w:r w:rsidRPr="005154E9">
        <w:rPr>
          <w:rFonts w:ascii="Times New Roman" w:hAnsi="Times New Roman" w:cs="Times New Roman"/>
          <w:b/>
          <w:bCs/>
          <w:sz w:val="24"/>
          <w:szCs w:val="24"/>
          <w:u w:val="single"/>
          <w:lang w:bidi="bg-BG"/>
        </w:rPr>
        <w:t xml:space="preserve">Таблица на обекта включен в </w:t>
      </w:r>
      <w:r w:rsidR="008D1EEB" w:rsidRPr="008C047C">
        <w:rPr>
          <w:rFonts w:ascii="Times New Roman" w:hAnsi="Times New Roman" w:cs="Times New Roman"/>
          <w:b/>
          <w:bCs/>
          <w:sz w:val="24"/>
          <w:szCs w:val="24"/>
          <w:u w:val="single"/>
          <w:lang w:bidi="bg-BG"/>
        </w:rPr>
        <w:t>поръчкат</w:t>
      </w:r>
      <w:r w:rsidRPr="008C047C">
        <w:rPr>
          <w:rFonts w:ascii="Times New Roman" w:hAnsi="Times New Roman" w:cs="Times New Roman"/>
          <w:b/>
          <w:bCs/>
          <w:sz w:val="24"/>
          <w:szCs w:val="24"/>
          <w:u w:val="single"/>
          <w:lang w:bidi="bg-BG"/>
        </w:rPr>
        <w:t>а</w:t>
      </w:r>
      <w:r w:rsidRPr="005154E9">
        <w:rPr>
          <w:rFonts w:ascii="Times New Roman" w:hAnsi="Times New Roman" w:cs="Times New Roman"/>
          <w:b/>
          <w:bCs/>
          <w:sz w:val="24"/>
          <w:szCs w:val="24"/>
          <w:u w:val="single"/>
          <w:lang w:bidi="bg-BG"/>
        </w:rPr>
        <w:t>:</w:t>
      </w:r>
    </w:p>
    <w:p w:rsidR="00262BC9" w:rsidRPr="005154E9" w:rsidRDefault="00262BC9" w:rsidP="002164CB">
      <w:pPr>
        <w:spacing w:after="0"/>
        <w:jc w:val="center"/>
        <w:rPr>
          <w:rFonts w:ascii="Times New Roman" w:hAnsi="Times New Roman" w:cs="Times New Roman"/>
          <w:b/>
          <w:bCs/>
          <w:sz w:val="24"/>
          <w:szCs w:val="24"/>
          <w:lang w:bidi="bg-BG"/>
        </w:rPr>
      </w:pPr>
      <w:r w:rsidRPr="005154E9">
        <w:rPr>
          <w:rFonts w:ascii="Times New Roman" w:hAnsi="Times New Roman" w:cs="Times New Roman"/>
          <w:b/>
          <w:bCs/>
          <w:sz w:val="24"/>
          <w:szCs w:val="24"/>
          <w:lang w:bidi="bg-BG"/>
        </w:rPr>
        <w:t>Обекти на територията на „ЧЕЗ Разпределение България“ АД:</w:t>
      </w:r>
    </w:p>
    <w:tbl>
      <w:tblPr>
        <w:tblOverlap w:val="never"/>
        <w:tblW w:w="10768" w:type="dxa"/>
        <w:jc w:val="center"/>
        <w:tblLayout w:type="fixed"/>
        <w:tblCellMar>
          <w:left w:w="10" w:type="dxa"/>
          <w:right w:w="10" w:type="dxa"/>
        </w:tblCellMar>
        <w:tblLook w:val="0000" w:firstRow="0" w:lastRow="0" w:firstColumn="0" w:lastColumn="0" w:noHBand="0" w:noVBand="0"/>
      </w:tblPr>
      <w:tblGrid>
        <w:gridCol w:w="2405"/>
        <w:gridCol w:w="8363"/>
      </w:tblGrid>
      <w:tr w:rsidR="00262BC9" w:rsidRPr="005154E9" w:rsidTr="00EC5100">
        <w:trPr>
          <w:trHeight w:hRule="exact" w:val="904"/>
          <w:jc w:val="center"/>
        </w:trPr>
        <w:tc>
          <w:tcPr>
            <w:tcW w:w="2405" w:type="dxa"/>
            <w:tcBorders>
              <w:top w:val="single" w:sz="4" w:space="0" w:color="auto"/>
              <w:left w:val="single" w:sz="4" w:space="0" w:color="auto"/>
            </w:tcBorders>
            <w:shd w:val="clear" w:color="auto" w:fill="FFFFFF"/>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Обект/място на доставка</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262BC9"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Университет по библиотекознание и информационни технологии</w:t>
            </w:r>
          </w:p>
        </w:tc>
      </w:tr>
      <w:tr w:rsidR="00262BC9" w:rsidRPr="005154E9" w:rsidTr="00EC5100">
        <w:trPr>
          <w:trHeight w:hRule="exact" w:val="860"/>
          <w:jc w:val="center"/>
        </w:trPr>
        <w:tc>
          <w:tcPr>
            <w:tcW w:w="2405" w:type="dxa"/>
            <w:tcBorders>
              <w:top w:val="single" w:sz="4" w:space="0" w:color="auto"/>
              <w:left w:val="single" w:sz="4" w:space="0" w:color="auto"/>
            </w:tcBorders>
            <w:shd w:val="clear" w:color="auto" w:fill="FFFFFF"/>
            <w:vAlign w:val="center"/>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Адрес на обекта</w:t>
            </w:r>
          </w:p>
        </w:tc>
        <w:tc>
          <w:tcPr>
            <w:tcW w:w="8363" w:type="dxa"/>
            <w:tcBorders>
              <w:top w:val="single" w:sz="4" w:space="0" w:color="auto"/>
              <w:left w:val="single" w:sz="4" w:space="0" w:color="auto"/>
              <w:right w:val="single" w:sz="4" w:space="0" w:color="auto"/>
            </w:tcBorders>
            <w:shd w:val="clear" w:color="auto" w:fill="FFFFFF"/>
          </w:tcPr>
          <w:p w:rsidR="00262BC9" w:rsidRPr="005154E9" w:rsidRDefault="00262BC9" w:rsidP="00525F9F">
            <w:pPr>
              <w:spacing w:after="0"/>
              <w:jc w:val="center"/>
              <w:rPr>
                <w:rFonts w:ascii="Times New Roman" w:hAnsi="Times New Roman" w:cs="Times New Roman"/>
                <w:sz w:val="24"/>
                <w:szCs w:val="24"/>
                <w:lang w:bidi="bg-BG"/>
              </w:rPr>
            </w:pPr>
          </w:p>
          <w:p w:rsidR="00262BC9" w:rsidRPr="005154E9" w:rsidRDefault="00262BC9"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Гр. София, бул. „Шипченски проход“ № 69А</w:t>
            </w:r>
          </w:p>
        </w:tc>
      </w:tr>
      <w:tr w:rsidR="00262BC9" w:rsidRPr="005154E9" w:rsidTr="00EC5100">
        <w:trPr>
          <w:trHeight w:hRule="exact" w:val="575"/>
          <w:jc w:val="center"/>
        </w:trPr>
        <w:tc>
          <w:tcPr>
            <w:tcW w:w="2405" w:type="dxa"/>
            <w:tcBorders>
              <w:top w:val="single" w:sz="4" w:space="0" w:color="auto"/>
              <w:left w:val="single" w:sz="4" w:space="0" w:color="auto"/>
            </w:tcBorders>
            <w:shd w:val="clear" w:color="auto" w:fill="FFFFFF"/>
          </w:tcPr>
          <w:p w:rsidR="00262BC9" w:rsidRPr="005154E9" w:rsidRDefault="00525F9F"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Клие</w:t>
            </w:r>
            <w:r w:rsidR="00262BC9" w:rsidRPr="005154E9">
              <w:rPr>
                <w:rFonts w:ascii="Times New Roman" w:hAnsi="Times New Roman" w:cs="Times New Roman"/>
                <w:b/>
                <w:bCs/>
                <w:sz w:val="24"/>
                <w:szCs w:val="24"/>
                <w:lang w:bidi="bg-BG"/>
              </w:rPr>
              <w:t>нтски №</w:t>
            </w:r>
          </w:p>
        </w:tc>
        <w:tc>
          <w:tcPr>
            <w:tcW w:w="8363" w:type="dxa"/>
            <w:tcBorders>
              <w:top w:val="single" w:sz="4" w:space="0" w:color="auto"/>
              <w:left w:val="single" w:sz="4" w:space="0" w:color="auto"/>
              <w:right w:val="single" w:sz="4" w:space="0" w:color="auto"/>
            </w:tcBorders>
            <w:shd w:val="clear" w:color="auto" w:fill="FFFFFF"/>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210007228229</w:t>
            </w:r>
          </w:p>
        </w:tc>
      </w:tr>
      <w:tr w:rsidR="00262BC9" w:rsidRPr="005154E9" w:rsidTr="00EC5100">
        <w:trPr>
          <w:trHeight w:hRule="exact" w:val="571"/>
          <w:jc w:val="center"/>
        </w:trPr>
        <w:tc>
          <w:tcPr>
            <w:tcW w:w="2405" w:type="dxa"/>
            <w:tcBorders>
              <w:top w:val="single" w:sz="4" w:space="0" w:color="auto"/>
              <w:left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Абонатен №</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D17201" w:rsidP="00525F9F">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bidi="bg-BG"/>
              </w:rPr>
              <w:t>93219106</w:t>
            </w:r>
          </w:p>
        </w:tc>
      </w:tr>
      <w:tr w:rsidR="00262BC9" w:rsidRPr="005154E9" w:rsidTr="00EC5100">
        <w:trPr>
          <w:trHeight w:hRule="exact" w:val="1145"/>
          <w:jc w:val="center"/>
        </w:trPr>
        <w:tc>
          <w:tcPr>
            <w:tcW w:w="2405" w:type="dxa"/>
            <w:tcBorders>
              <w:top w:val="single" w:sz="4" w:space="0" w:color="auto"/>
              <w:left w:val="single" w:sz="4" w:space="0" w:color="auto"/>
            </w:tcBorders>
            <w:shd w:val="clear" w:color="auto" w:fill="FFFFFF"/>
            <w:vAlign w:val="bottom"/>
          </w:tcPr>
          <w:p w:rsidR="00262BC9" w:rsidRPr="005154E9" w:rsidRDefault="00525F9F"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Идентификационен</w:t>
            </w:r>
            <w:r w:rsidR="00262BC9" w:rsidRPr="005154E9">
              <w:rPr>
                <w:rFonts w:ascii="Times New Roman" w:hAnsi="Times New Roman" w:cs="Times New Roman"/>
                <w:b/>
                <w:bCs/>
                <w:sz w:val="24"/>
                <w:szCs w:val="24"/>
                <w:lang w:bidi="bg-BG"/>
              </w:rPr>
              <w:t xml:space="preserve"> код на точка на измерване</w:t>
            </w:r>
          </w:p>
        </w:tc>
        <w:tc>
          <w:tcPr>
            <w:tcW w:w="8363" w:type="dxa"/>
            <w:tcBorders>
              <w:top w:val="single" w:sz="4" w:space="0" w:color="auto"/>
              <w:left w:val="single" w:sz="4" w:space="0" w:color="auto"/>
              <w:right w:val="single" w:sz="4" w:space="0" w:color="auto"/>
            </w:tcBorders>
            <w:shd w:val="clear" w:color="auto" w:fill="FFFFFF"/>
            <w:vAlign w:val="center"/>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32</w:t>
            </w:r>
            <w:r w:rsidRPr="005154E9">
              <w:rPr>
                <w:rFonts w:ascii="Times New Roman" w:hAnsi="Times New Roman" w:cs="Times New Roman"/>
                <w:sz w:val="24"/>
                <w:szCs w:val="24"/>
                <w:lang w:val="en-US" w:bidi="bg-BG"/>
              </w:rPr>
              <w:t>Z1030004299102</w:t>
            </w:r>
          </w:p>
        </w:tc>
      </w:tr>
      <w:tr w:rsidR="00262BC9" w:rsidRPr="005154E9" w:rsidTr="00EC5100">
        <w:trPr>
          <w:trHeight w:hRule="exact" w:val="571"/>
          <w:jc w:val="center"/>
        </w:trPr>
        <w:tc>
          <w:tcPr>
            <w:tcW w:w="2405" w:type="dxa"/>
            <w:tcBorders>
              <w:top w:val="single" w:sz="4" w:space="0" w:color="auto"/>
              <w:left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Електромер №</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51060572</w:t>
            </w:r>
          </w:p>
        </w:tc>
      </w:tr>
      <w:tr w:rsidR="00262BC9" w:rsidRPr="005154E9" w:rsidTr="00EC5100">
        <w:trPr>
          <w:trHeight w:hRule="exact" w:val="842"/>
          <w:jc w:val="center"/>
        </w:trPr>
        <w:tc>
          <w:tcPr>
            <w:tcW w:w="2405" w:type="dxa"/>
            <w:tcBorders>
              <w:top w:val="single" w:sz="4" w:space="0" w:color="auto"/>
              <w:left w:val="single" w:sz="4" w:space="0" w:color="auto"/>
              <w:bottom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Ниво на напрежение</w:t>
            </w:r>
          </w:p>
        </w:tc>
        <w:tc>
          <w:tcPr>
            <w:tcW w:w="8363"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781985"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w:t>
            </w:r>
            <w:r w:rsidR="00262BC9" w:rsidRPr="005154E9">
              <w:rPr>
                <w:rFonts w:ascii="Times New Roman" w:hAnsi="Times New Roman" w:cs="Times New Roman"/>
                <w:sz w:val="24"/>
                <w:szCs w:val="24"/>
                <w:lang w:bidi="bg-BG"/>
              </w:rPr>
              <w:t>Ниско</w:t>
            </w:r>
          </w:p>
        </w:tc>
      </w:tr>
    </w:tbl>
    <w:p w:rsidR="00262BC9" w:rsidRPr="005154E9" w:rsidRDefault="00262BC9" w:rsidP="00262BC9">
      <w:pPr>
        <w:spacing w:after="0"/>
        <w:ind w:firstLine="709"/>
        <w:jc w:val="both"/>
        <w:rPr>
          <w:rFonts w:ascii="Times New Roman" w:hAnsi="Times New Roman" w:cs="Times New Roman"/>
          <w:sz w:val="24"/>
          <w:szCs w:val="24"/>
          <w:lang w:bidi="bg-BG"/>
        </w:rPr>
      </w:pPr>
    </w:p>
    <w:p w:rsidR="00262BC9" w:rsidRPr="005154E9" w:rsidRDefault="00262BC9" w:rsidP="002164CB">
      <w:pPr>
        <w:spacing w:after="0"/>
        <w:jc w:val="both"/>
        <w:rPr>
          <w:rFonts w:ascii="Times New Roman" w:hAnsi="Times New Roman" w:cs="Times New Roman"/>
          <w:b/>
          <w:bCs/>
          <w:sz w:val="24"/>
          <w:szCs w:val="24"/>
          <w:u w:val="single"/>
          <w:lang w:bidi="bg-BG"/>
        </w:rPr>
      </w:pPr>
    </w:p>
    <w:p w:rsidR="00262BC9" w:rsidRPr="005154E9" w:rsidRDefault="00262BC9" w:rsidP="002164CB">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Таблица с месечно потребление за обект УниБИТ – бул. „Шипченски проход“ № 69А</w:t>
      </w:r>
    </w:p>
    <w:p w:rsidR="00262BC9" w:rsidRPr="005154E9" w:rsidRDefault="00262BC9" w:rsidP="00262BC9">
      <w:pPr>
        <w:spacing w:after="0"/>
        <w:ind w:firstLine="709"/>
        <w:jc w:val="both"/>
        <w:rPr>
          <w:rFonts w:ascii="Times New Roman" w:hAnsi="Times New Roman" w:cs="Times New Roman"/>
          <w:b/>
          <w:bCs/>
          <w:sz w:val="24"/>
          <w:szCs w:val="24"/>
          <w:lang w:bidi="bg-BG"/>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62"/>
        <w:gridCol w:w="2410"/>
        <w:gridCol w:w="2000"/>
        <w:gridCol w:w="2131"/>
        <w:gridCol w:w="3582"/>
      </w:tblGrid>
      <w:tr w:rsidR="00262BC9" w:rsidRPr="005154E9" w:rsidTr="009800F4">
        <w:trPr>
          <w:trHeight w:hRule="exact" w:val="1307"/>
          <w:jc w:val="center"/>
        </w:trPr>
        <w:tc>
          <w:tcPr>
            <w:tcW w:w="562"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w:t>
            </w:r>
          </w:p>
        </w:tc>
        <w:tc>
          <w:tcPr>
            <w:tcW w:w="2410"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МЕСЕЦИ</w:t>
            </w:r>
          </w:p>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2017</w:t>
            </w:r>
          </w:p>
        </w:tc>
        <w:tc>
          <w:tcPr>
            <w:tcW w:w="2000"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дневна (кВтч)</w:t>
            </w:r>
          </w:p>
        </w:tc>
        <w:tc>
          <w:tcPr>
            <w:tcW w:w="2131"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нощна (кВтч)</w:t>
            </w:r>
          </w:p>
        </w:tc>
        <w:tc>
          <w:tcPr>
            <w:tcW w:w="3582" w:type="dxa"/>
            <w:tcBorders>
              <w:top w:val="single" w:sz="4" w:space="0" w:color="auto"/>
              <w:left w:val="single" w:sz="4" w:space="0" w:color="auto"/>
              <w:righ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Общо (кВтч)</w:t>
            </w:r>
          </w:p>
        </w:tc>
      </w:tr>
      <w:tr w:rsidR="00262BC9" w:rsidRPr="005154E9" w:rsidTr="009800F4">
        <w:trPr>
          <w:trHeight w:hRule="exact" w:val="755"/>
          <w:jc w:val="center"/>
        </w:trPr>
        <w:tc>
          <w:tcPr>
            <w:tcW w:w="562" w:type="dxa"/>
            <w:tcBorders>
              <w:top w:val="single" w:sz="4" w:space="0" w:color="auto"/>
              <w:left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w:t>
            </w:r>
          </w:p>
        </w:tc>
        <w:tc>
          <w:tcPr>
            <w:tcW w:w="2410" w:type="dxa"/>
            <w:tcBorders>
              <w:top w:val="single" w:sz="4" w:space="0" w:color="auto"/>
              <w:left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Януари</w:t>
            </w:r>
          </w:p>
        </w:tc>
        <w:tc>
          <w:tcPr>
            <w:tcW w:w="2000" w:type="dxa"/>
            <w:tcBorders>
              <w:top w:val="single" w:sz="4" w:space="0" w:color="auto"/>
              <w:left w:val="single" w:sz="4" w:space="0" w:color="auto"/>
            </w:tcBorders>
            <w:shd w:val="clear" w:color="auto" w:fill="FFFFFF"/>
            <w:vAlign w:val="center"/>
          </w:tcPr>
          <w:p w:rsidR="00262BC9" w:rsidRPr="005154E9" w:rsidRDefault="00D17201"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3270</w:t>
            </w:r>
          </w:p>
        </w:tc>
        <w:tc>
          <w:tcPr>
            <w:tcW w:w="2131" w:type="dxa"/>
            <w:tcBorders>
              <w:top w:val="single" w:sz="4" w:space="0" w:color="auto"/>
              <w:left w:val="single" w:sz="4" w:space="0" w:color="auto"/>
            </w:tcBorders>
            <w:shd w:val="clear" w:color="auto" w:fill="FFFFFF"/>
            <w:vAlign w:val="center"/>
          </w:tcPr>
          <w:p w:rsidR="00262BC9" w:rsidRPr="005154E9" w:rsidRDefault="00D17201"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1230</w:t>
            </w:r>
          </w:p>
        </w:tc>
        <w:tc>
          <w:tcPr>
            <w:tcW w:w="3582" w:type="dxa"/>
            <w:tcBorders>
              <w:top w:val="single" w:sz="4" w:space="0" w:color="auto"/>
              <w:left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4500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bCs/>
                <w:sz w:val="24"/>
                <w:szCs w:val="24"/>
                <w:lang w:bidi="bg-BG"/>
              </w:rPr>
              <w:t>2.</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Февруари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4440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1350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5790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Март</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3960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1080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5040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Април</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3300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930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4230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Май</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2490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720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3210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6.</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Юни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2070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690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2760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Юли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2760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870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3630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Август</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2130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780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2910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Септември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2580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870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3450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Октомври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val="en-US" w:bidi="bg-BG"/>
              </w:rPr>
            </w:pPr>
            <w:r w:rsidRPr="005154E9">
              <w:rPr>
                <w:rFonts w:ascii="Times New Roman" w:hAnsi="Times New Roman" w:cs="Times New Roman"/>
                <w:sz w:val="24"/>
                <w:szCs w:val="24"/>
                <w:lang w:bidi="bg-BG"/>
              </w:rPr>
              <w:t>3060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720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3780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11.</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Ноември </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3810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960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4770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bottom"/>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12.</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Декември</w:t>
            </w:r>
          </w:p>
        </w:tc>
        <w:tc>
          <w:tcPr>
            <w:tcW w:w="2000" w:type="dxa"/>
            <w:tcBorders>
              <w:top w:val="single" w:sz="4" w:space="0" w:color="auto"/>
              <w:left w:val="single" w:sz="4" w:space="0" w:color="auto"/>
              <w:bottom w:val="single" w:sz="4" w:space="0" w:color="auto"/>
            </w:tcBorders>
            <w:shd w:val="clear" w:color="auto" w:fill="FFFFFF"/>
            <w:vAlign w:val="bottom"/>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4200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0A0934"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1080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D51B17"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5280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tcPr>
          <w:p w:rsidR="00262BC9" w:rsidRPr="005154E9" w:rsidRDefault="00262BC9" w:rsidP="009800F4">
            <w:pPr>
              <w:spacing w:after="0"/>
              <w:jc w:val="both"/>
              <w:rPr>
                <w:rFonts w:ascii="Times New Roman" w:hAnsi="Times New Roman" w:cs="Times New Roman"/>
                <w:color w:val="FF0000"/>
                <w:sz w:val="24"/>
                <w:szCs w:val="24"/>
                <w:lang w:bidi="bg-BG"/>
              </w:rPr>
            </w:pPr>
          </w:p>
        </w:tc>
        <w:tc>
          <w:tcPr>
            <w:tcW w:w="2410" w:type="dxa"/>
            <w:tcBorders>
              <w:top w:val="single" w:sz="4" w:space="0" w:color="auto"/>
              <w:left w:val="single" w:sz="4" w:space="0" w:color="auto"/>
              <w:bottom w:val="single" w:sz="4" w:space="0" w:color="auto"/>
            </w:tcBorders>
            <w:shd w:val="clear" w:color="auto" w:fill="FFFFFF"/>
          </w:tcPr>
          <w:p w:rsidR="00262BC9" w:rsidRPr="005154E9" w:rsidRDefault="00262BC9" w:rsidP="009800F4">
            <w:pPr>
              <w:spacing w:after="0"/>
              <w:ind w:firstLine="709"/>
              <w:jc w:val="both"/>
              <w:rPr>
                <w:rFonts w:ascii="Times New Roman" w:hAnsi="Times New Roman" w:cs="Times New Roman"/>
                <w:color w:val="FF0000"/>
                <w:sz w:val="24"/>
                <w:szCs w:val="24"/>
                <w:lang w:bidi="bg-BG"/>
              </w:rPr>
            </w:pP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EF7DE2" w:rsidP="009800F4">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38070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EF7DE2" w:rsidP="009800F4">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11280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EF7DE2" w:rsidP="009800F4">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49350</w:t>
            </w:r>
          </w:p>
        </w:tc>
      </w:tr>
    </w:tbl>
    <w:p w:rsidR="00262BC9" w:rsidRPr="005154E9" w:rsidRDefault="00262BC9" w:rsidP="00552116">
      <w:pPr>
        <w:spacing w:after="0"/>
        <w:ind w:firstLine="709"/>
        <w:jc w:val="both"/>
        <w:rPr>
          <w:rFonts w:ascii="Times New Roman" w:hAnsi="Times New Roman" w:cs="Times New Roman"/>
          <w:sz w:val="24"/>
          <w:szCs w:val="24"/>
          <w:lang w:bidi="bg-BG"/>
        </w:rPr>
      </w:pPr>
    </w:p>
    <w:p w:rsidR="00262BC9" w:rsidRPr="005154E9" w:rsidRDefault="00262BC9" w:rsidP="00552116">
      <w:pPr>
        <w:spacing w:after="0"/>
        <w:ind w:firstLine="709"/>
        <w:jc w:val="both"/>
        <w:rPr>
          <w:rFonts w:ascii="Times New Roman" w:hAnsi="Times New Roman" w:cs="Times New Roman"/>
          <w:sz w:val="24"/>
          <w:szCs w:val="24"/>
          <w:lang w:bidi="bg-BG"/>
        </w:rPr>
      </w:pPr>
    </w:p>
    <w:p w:rsidR="00552116" w:rsidRPr="00AC6D27" w:rsidRDefault="00552116" w:rsidP="00552116">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sz w:val="24"/>
          <w:szCs w:val="24"/>
          <w:lang w:bidi="bg-BG"/>
        </w:rPr>
        <w:t xml:space="preserve">Прогнозно количество за доставка на електрическа енергия ниско напрежение за срока на действие на договора </w:t>
      </w:r>
      <w:r w:rsidR="00525F9F" w:rsidRPr="005154E9">
        <w:rPr>
          <w:rFonts w:ascii="Times New Roman" w:hAnsi="Times New Roman" w:cs="Times New Roman"/>
          <w:sz w:val="24"/>
          <w:szCs w:val="24"/>
          <w:lang w:bidi="bg-BG"/>
        </w:rPr>
        <w:t>–</w:t>
      </w:r>
      <w:r w:rsidRPr="005154E9">
        <w:rPr>
          <w:rFonts w:ascii="Times New Roman" w:hAnsi="Times New Roman" w:cs="Times New Roman"/>
          <w:sz w:val="24"/>
          <w:szCs w:val="24"/>
          <w:lang w:bidi="bg-BG"/>
        </w:rPr>
        <w:t xml:space="preserve"> </w:t>
      </w:r>
      <w:r w:rsidR="00525F9F" w:rsidRPr="00AC6D27">
        <w:rPr>
          <w:rFonts w:ascii="Times New Roman" w:hAnsi="Times New Roman" w:cs="Times New Roman"/>
          <w:b/>
          <w:sz w:val="24"/>
          <w:szCs w:val="24"/>
          <w:lang w:bidi="bg-BG"/>
        </w:rPr>
        <w:t>389953,00</w:t>
      </w:r>
      <w:r w:rsidRPr="00AC6D27">
        <w:rPr>
          <w:rFonts w:ascii="Times New Roman" w:hAnsi="Times New Roman" w:cs="Times New Roman"/>
          <w:b/>
          <w:sz w:val="24"/>
          <w:szCs w:val="24"/>
          <w:lang w:bidi="bg-BG"/>
        </w:rPr>
        <w:t xml:space="preserve"> </w:t>
      </w:r>
      <w:r w:rsidR="00525F9F" w:rsidRPr="00AC6D27">
        <w:rPr>
          <w:rFonts w:ascii="Times New Roman" w:hAnsi="Times New Roman" w:cs="Times New Roman"/>
          <w:b/>
          <w:sz w:val="24"/>
          <w:szCs w:val="24"/>
          <w:lang w:bidi="en-US"/>
        </w:rPr>
        <w:t>кВтч</w:t>
      </w:r>
      <w:r w:rsidRPr="00AC6D27">
        <w:rPr>
          <w:rFonts w:ascii="Times New Roman" w:hAnsi="Times New Roman" w:cs="Times New Roman"/>
          <w:b/>
          <w:sz w:val="24"/>
          <w:szCs w:val="24"/>
          <w:lang w:bidi="en-US"/>
        </w:rPr>
        <w:t>.</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Количеството за доставка на електрическа енергия ниско напрежение е прогнозно и не обвързва Възложителя да го потреби. 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доставчика се задължава да достави нужното количество електроенергия за денонощие, за месец и за целия период на договора.</w:t>
      </w:r>
    </w:p>
    <w:p w:rsidR="002164CB" w:rsidRPr="005154E9" w:rsidRDefault="002164CB" w:rsidP="00552116">
      <w:pPr>
        <w:spacing w:after="0"/>
        <w:ind w:firstLine="709"/>
        <w:jc w:val="both"/>
        <w:rPr>
          <w:rFonts w:ascii="Times New Roman" w:hAnsi="Times New Roman" w:cs="Times New Roman"/>
          <w:sz w:val="24"/>
          <w:szCs w:val="24"/>
          <w:lang w:bidi="bg-BG"/>
        </w:rPr>
      </w:pPr>
    </w:p>
    <w:p w:rsidR="002164CB" w:rsidRPr="005154E9" w:rsidRDefault="002164CB" w:rsidP="002164CB">
      <w:pPr>
        <w:spacing w:after="0"/>
        <w:ind w:firstLine="709"/>
        <w:jc w:val="both"/>
        <w:rPr>
          <w:rFonts w:ascii="Times New Roman" w:hAnsi="Times New Roman" w:cs="Times New Roman"/>
          <w:b/>
          <w:bCs/>
          <w:sz w:val="24"/>
          <w:szCs w:val="24"/>
          <w:lang w:bidi="bg-BG"/>
        </w:rPr>
      </w:pPr>
      <w:r w:rsidRPr="005154E9">
        <w:rPr>
          <w:rFonts w:ascii="Times New Roman" w:hAnsi="Times New Roman" w:cs="Times New Roman"/>
          <w:b/>
          <w:bCs/>
          <w:sz w:val="24"/>
          <w:szCs w:val="24"/>
          <w:lang w:bidi="bg-BG"/>
        </w:rPr>
        <w:t>Избраният за изпълнител участник извършва:</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Избраният за изпълнител участник се задължава да извърши пълно администриране на информационния поток с лицензираните електроразпределителни предприятия (ЕРП) на територията, на която се намират измервателната точка и Електроенергийния системен оператор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и поемане на разходите за небаланси, при специалните изисквания на възложителя посочени в Техническата спецификация и съгласно предложеното от избрания за изпълнител участник в Предложение за изпълнение на поръчката и Ценово му предложение;</w:t>
      </w:r>
    </w:p>
    <w:p w:rsidR="002164CB" w:rsidRPr="005154E9" w:rsidRDefault="002164CB" w:rsidP="008F7901">
      <w:pPr>
        <w:numPr>
          <w:ilvl w:val="0"/>
          <w:numId w:val="6"/>
        </w:numPr>
        <w:spacing w:after="0"/>
        <w:ind w:firstLine="851"/>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Извършва енергиен мониторинг и изготвяне на прогнози, регистриране на графици, които се известяват (регистрират) в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в които са отразени почасовите дневни нетни количества активна електрическа енергия на ниско напрежение както и извършване на всички необходими дей</w:t>
      </w:r>
      <w:r w:rsidR="00163712">
        <w:rPr>
          <w:rFonts w:ascii="Times New Roman" w:hAnsi="Times New Roman" w:cs="Times New Roman"/>
          <w:sz w:val="24"/>
          <w:szCs w:val="24"/>
          <w:lang w:bidi="bg-BG"/>
        </w:rPr>
        <w:t>ности, свързани с участието на В</w:t>
      </w:r>
      <w:r w:rsidRPr="005154E9">
        <w:rPr>
          <w:rFonts w:ascii="Times New Roman" w:hAnsi="Times New Roman" w:cs="Times New Roman"/>
          <w:sz w:val="24"/>
          <w:szCs w:val="24"/>
          <w:lang w:bidi="bg-BG"/>
        </w:rPr>
        <w:t>ъзложителя на свободния пазар на електрическа енергия, съгласно ПТЕЕ, Закона за енергетиката (ЗЕ) и Правилата за измерване на количествата електрическа енергия (ПИКЕЕ);</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Доставя необходимите прогнозни количества нетна активна електрическа енергия за всички тарифни зони (върхова, дневна и нощна) ниско ниво на напрежение. Възложителят си запазва правото на промяна в прогнозното количество в зависимост от възникналата необходимост.</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Изготвя подробен индивидуален анализ на характерния профил на клиента с цел оценка на енергийната му ефективност.</w:t>
      </w:r>
    </w:p>
    <w:p w:rsidR="002164CB" w:rsidRPr="005154E9" w:rsidRDefault="002164CB" w:rsidP="009800F4">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Администрира прогнозните дневни нетни количества активна електрическа енергия на ниско напрежение, които се известяват (регистрират) в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под формата на графици, в които са отразени почасовите количества, които избрания за изпълнител участник п</w:t>
      </w:r>
      <w:r w:rsidR="00145C7B">
        <w:rPr>
          <w:rFonts w:ascii="Times New Roman" w:hAnsi="Times New Roman" w:cs="Times New Roman"/>
          <w:sz w:val="24"/>
          <w:szCs w:val="24"/>
          <w:lang w:bidi="bg-BG"/>
        </w:rPr>
        <w:t>ланира да доставя и продава на В</w:t>
      </w:r>
      <w:r w:rsidRPr="005154E9">
        <w:rPr>
          <w:rFonts w:ascii="Times New Roman" w:hAnsi="Times New Roman" w:cs="Times New Roman"/>
          <w:sz w:val="24"/>
          <w:szCs w:val="24"/>
          <w:lang w:bidi="bg-BG"/>
        </w:rPr>
        <w:t>ъзложителя и обмена на информация с лицензираното ЕРП на територията, на която се намират съответните измервателни точки.</w:t>
      </w:r>
    </w:p>
    <w:p w:rsidR="002164CB" w:rsidRPr="005154E9" w:rsidRDefault="002164CB" w:rsidP="002164CB">
      <w:pPr>
        <w:spacing w:after="0"/>
        <w:ind w:left="709"/>
        <w:jc w:val="both"/>
        <w:rPr>
          <w:rFonts w:ascii="Times New Roman" w:hAnsi="Times New Roman" w:cs="Times New Roman"/>
          <w:sz w:val="24"/>
          <w:szCs w:val="24"/>
          <w:lang w:bidi="bg-BG"/>
        </w:rPr>
      </w:pPr>
    </w:p>
    <w:p w:rsidR="002164CB" w:rsidRPr="005154E9" w:rsidRDefault="002164CB" w:rsidP="002164CB">
      <w:pPr>
        <w:spacing w:after="0"/>
        <w:ind w:firstLine="709"/>
        <w:jc w:val="both"/>
        <w:rPr>
          <w:rFonts w:ascii="Times New Roman" w:hAnsi="Times New Roman" w:cs="Times New Roman"/>
          <w:b/>
          <w:bCs/>
          <w:sz w:val="24"/>
          <w:szCs w:val="24"/>
          <w:lang w:bidi="bg-BG"/>
        </w:rPr>
      </w:pPr>
      <w:r w:rsidRPr="005154E9">
        <w:rPr>
          <w:rFonts w:ascii="Times New Roman" w:hAnsi="Times New Roman" w:cs="Times New Roman"/>
          <w:b/>
          <w:bCs/>
          <w:sz w:val="24"/>
          <w:szCs w:val="24"/>
          <w:lang w:bidi="bg-BG"/>
        </w:rPr>
        <w:t>Избрания за изпълнител участник е длъжен:</w:t>
      </w:r>
    </w:p>
    <w:p w:rsidR="008F7901" w:rsidRPr="005154E9" w:rsidRDefault="008F7901" w:rsidP="002164CB">
      <w:pPr>
        <w:spacing w:after="0"/>
        <w:ind w:firstLine="709"/>
        <w:jc w:val="both"/>
        <w:rPr>
          <w:rFonts w:ascii="Times New Roman" w:hAnsi="Times New Roman" w:cs="Times New Roman"/>
          <w:b/>
          <w:bCs/>
          <w:sz w:val="24"/>
          <w:szCs w:val="24"/>
          <w:lang w:bidi="bg-BG"/>
        </w:rPr>
      </w:pP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Да спазва разпоредбите, заложени в Закон за енергетиката (ЗЕ) и наредбите към него, както и всички нормативни изисквания заложени в Правилата за търговия с електрическа енергия (ПТЕЕ) и Правилата за измерване на количествата електрическа енергия (ПИКЕЕ);</w:t>
      </w:r>
    </w:p>
    <w:p w:rsidR="002164CB" w:rsidRPr="005154E9" w:rsidRDefault="00145C7B" w:rsidP="008F7901">
      <w:pPr>
        <w:numPr>
          <w:ilvl w:val="0"/>
          <w:numId w:val="6"/>
        </w:num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Да включи </w:t>
      </w:r>
      <w:r w:rsidRPr="0040705F">
        <w:rPr>
          <w:rFonts w:ascii="Times New Roman" w:hAnsi="Times New Roman" w:cs="Times New Roman"/>
          <w:sz w:val="24"/>
          <w:szCs w:val="24"/>
          <w:lang w:bidi="bg-BG"/>
        </w:rPr>
        <w:t>обектите</w:t>
      </w:r>
      <w:r w:rsidR="002164CB" w:rsidRPr="0040705F">
        <w:rPr>
          <w:rFonts w:ascii="Times New Roman" w:hAnsi="Times New Roman" w:cs="Times New Roman"/>
          <w:sz w:val="24"/>
          <w:szCs w:val="24"/>
          <w:lang w:bidi="bg-BG"/>
        </w:rPr>
        <w:t xml:space="preserve"> </w:t>
      </w:r>
      <w:r w:rsidR="002164CB" w:rsidRPr="005154E9">
        <w:rPr>
          <w:rFonts w:ascii="Times New Roman" w:hAnsi="Times New Roman" w:cs="Times New Roman"/>
          <w:sz w:val="24"/>
          <w:szCs w:val="24"/>
          <w:lang w:bidi="bg-BG"/>
        </w:rPr>
        <w:t>на Възложителя в стандартна ба</w:t>
      </w:r>
      <w:r>
        <w:rPr>
          <w:rFonts w:ascii="Times New Roman" w:hAnsi="Times New Roman" w:cs="Times New Roman"/>
          <w:sz w:val="24"/>
          <w:szCs w:val="24"/>
          <w:lang w:bidi="bg-BG"/>
        </w:rPr>
        <w:t>лансираща група, без В</w:t>
      </w:r>
      <w:r w:rsidR="002164CB" w:rsidRPr="005154E9">
        <w:rPr>
          <w:rFonts w:ascii="Times New Roman" w:hAnsi="Times New Roman" w:cs="Times New Roman"/>
          <w:sz w:val="24"/>
          <w:szCs w:val="24"/>
          <w:lang w:bidi="bg-BG"/>
        </w:rPr>
        <w:t>ъзложителя да заплаща такса за участие.</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Да извършва всички необходими действия, така че да осигури изпълнението на договора и да не бъде отстранен от пазара на балансираща енергия.</w:t>
      </w:r>
    </w:p>
    <w:p w:rsidR="002164CB" w:rsidRPr="005154E9" w:rsidRDefault="00145C7B" w:rsidP="008F7901">
      <w:pPr>
        <w:numPr>
          <w:ilvl w:val="0"/>
          <w:numId w:val="6"/>
        </w:num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Да уведоми В</w:t>
      </w:r>
      <w:r w:rsidR="002164CB" w:rsidRPr="005154E9">
        <w:rPr>
          <w:rFonts w:ascii="Times New Roman" w:hAnsi="Times New Roman" w:cs="Times New Roman"/>
          <w:sz w:val="24"/>
          <w:szCs w:val="24"/>
          <w:lang w:bidi="bg-BG"/>
        </w:rPr>
        <w:t>ъзложителя незабавно при невъзможност или забавяне на изпълнението на задълженията му по договора.</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качеството на координатор на балансираща група, да осигурява прогнозиране на потреблението на обекта на Възложителя и да извършва планиране и договаряне на конкретни количества нетна електрическа енергия, съгласно ПТЕЕ, като:</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bg-BG"/>
        </w:rPr>
        <w:t>-</w:t>
      </w:r>
      <w:r w:rsidRPr="005154E9">
        <w:rPr>
          <w:rFonts w:ascii="Times New Roman" w:hAnsi="Times New Roman" w:cs="Times New Roman"/>
          <w:sz w:val="24"/>
          <w:szCs w:val="24"/>
          <w:lang w:bidi="bg-BG"/>
        </w:rPr>
        <w:t xml:space="preserve"> </w:t>
      </w:r>
      <w:r w:rsidR="007F4A2F" w:rsidRPr="005154E9">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Изготвя почасови дневни графици за доставка на електрическа енергия за обекта на Възложителя, като графиците следва да съобразяват очаквания часов товар.</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bg-BG"/>
        </w:rPr>
        <w:t>-</w:t>
      </w:r>
      <w:r w:rsidRPr="005154E9">
        <w:rPr>
          <w:rFonts w:ascii="Times New Roman" w:hAnsi="Times New Roman" w:cs="Times New Roman"/>
          <w:sz w:val="24"/>
          <w:szCs w:val="24"/>
          <w:lang w:bidi="bg-BG"/>
        </w:rPr>
        <w:t xml:space="preserve"> </w:t>
      </w:r>
      <w:r w:rsidR="007F4A2F" w:rsidRPr="005154E9">
        <w:rPr>
          <w:rFonts w:ascii="Times New Roman" w:hAnsi="Times New Roman" w:cs="Times New Roman"/>
          <w:sz w:val="24"/>
          <w:szCs w:val="24"/>
          <w:lang w:bidi="bg-BG"/>
        </w:rPr>
        <w:tab/>
      </w:r>
      <w:r w:rsidRPr="005154E9">
        <w:rPr>
          <w:rFonts w:ascii="Times New Roman" w:hAnsi="Times New Roman" w:cs="Times New Roman"/>
          <w:sz w:val="24"/>
          <w:szCs w:val="24"/>
          <w:lang w:bidi="bg-BG"/>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bidi="en-US"/>
        </w:rPr>
        <w:t xml:space="preserve"> </w:t>
      </w:r>
      <w:r w:rsidR="007F4A2F" w:rsidRPr="005154E9">
        <w:rPr>
          <w:rFonts w:ascii="Times New Roman" w:hAnsi="Times New Roman" w:cs="Times New Roman"/>
          <w:sz w:val="24"/>
          <w:szCs w:val="24"/>
          <w:lang w:bidi="en-US"/>
        </w:rPr>
        <w:tab/>
      </w:r>
      <w:r w:rsidR="00145C7B">
        <w:rPr>
          <w:rFonts w:ascii="Times New Roman" w:hAnsi="Times New Roman" w:cs="Times New Roman"/>
          <w:sz w:val="24"/>
          <w:szCs w:val="24"/>
          <w:lang w:bidi="bg-BG"/>
        </w:rPr>
        <w:t>Потвърждава от името на В</w:t>
      </w:r>
      <w:r w:rsidRPr="005154E9">
        <w:rPr>
          <w:rFonts w:ascii="Times New Roman" w:hAnsi="Times New Roman" w:cs="Times New Roman"/>
          <w:sz w:val="24"/>
          <w:szCs w:val="24"/>
          <w:lang w:bidi="bg-BG"/>
        </w:rPr>
        <w:t>ъзложителя графиците за доставка в системата за администриране на пазара на оператора на електроенергийната система.</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bidi="en-US"/>
        </w:rPr>
        <w:t xml:space="preserve"> </w:t>
      </w:r>
      <w:r w:rsidR="007F4A2F" w:rsidRPr="005154E9">
        <w:rPr>
          <w:rFonts w:ascii="Times New Roman" w:hAnsi="Times New Roman" w:cs="Times New Roman"/>
          <w:sz w:val="24"/>
          <w:szCs w:val="24"/>
          <w:lang w:bidi="en-US"/>
        </w:rPr>
        <w:tab/>
      </w:r>
      <w:r w:rsidRPr="005154E9">
        <w:rPr>
          <w:rFonts w:ascii="Times New Roman" w:hAnsi="Times New Roman" w:cs="Times New Roman"/>
          <w:sz w:val="24"/>
          <w:szCs w:val="24"/>
          <w:lang w:bidi="bg-BG"/>
        </w:rPr>
        <w:t>Осигурява отговорността по балансиране, като урежда отклоненията от заявените количества електроенергия за всеки период на сетълмент в дневните графици за доставка и тяхното заплащане, като всички разходи/приходи п</w:t>
      </w:r>
      <w:r w:rsidR="00145C7B">
        <w:rPr>
          <w:rFonts w:ascii="Times New Roman" w:hAnsi="Times New Roman" w:cs="Times New Roman"/>
          <w:sz w:val="24"/>
          <w:szCs w:val="24"/>
          <w:lang w:bidi="bg-BG"/>
        </w:rPr>
        <w:t>о балансирането на обектите на В</w:t>
      </w:r>
      <w:r w:rsidRPr="005154E9">
        <w:rPr>
          <w:rFonts w:ascii="Times New Roman" w:hAnsi="Times New Roman" w:cs="Times New Roman"/>
          <w:sz w:val="24"/>
          <w:szCs w:val="24"/>
          <w:lang w:bidi="bg-BG"/>
        </w:rPr>
        <w:t>ъзложит</w:t>
      </w:r>
      <w:r w:rsidR="00145C7B">
        <w:rPr>
          <w:rFonts w:ascii="Times New Roman" w:hAnsi="Times New Roman" w:cs="Times New Roman"/>
          <w:sz w:val="24"/>
          <w:szCs w:val="24"/>
          <w:lang w:bidi="bg-BG"/>
        </w:rPr>
        <w:t>еля, са за сметка на И</w:t>
      </w:r>
      <w:r w:rsidRPr="005154E9">
        <w:rPr>
          <w:rFonts w:ascii="Times New Roman" w:hAnsi="Times New Roman" w:cs="Times New Roman"/>
          <w:sz w:val="24"/>
          <w:szCs w:val="24"/>
          <w:lang w:bidi="bg-BG"/>
        </w:rPr>
        <w:t>зпълнителя.</w:t>
      </w:r>
    </w:p>
    <w:p w:rsidR="002164CB" w:rsidRPr="005154E9" w:rsidRDefault="002164CB" w:rsidP="002164CB">
      <w:pPr>
        <w:numPr>
          <w:ilvl w:val="0"/>
          <w:numId w:val="6"/>
        </w:numPr>
        <w:tabs>
          <w:tab w:val="left" w:pos="142"/>
        </w:tabs>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Изпълнителят еже</w:t>
      </w:r>
      <w:r w:rsidR="00145C7B">
        <w:rPr>
          <w:rFonts w:ascii="Times New Roman" w:hAnsi="Times New Roman" w:cs="Times New Roman"/>
          <w:sz w:val="24"/>
          <w:szCs w:val="24"/>
          <w:lang w:bidi="bg-BG"/>
        </w:rPr>
        <w:t xml:space="preserve">месечно издава фактура за </w:t>
      </w:r>
      <w:r w:rsidR="00145C7B" w:rsidRPr="0040705F">
        <w:rPr>
          <w:rFonts w:ascii="Times New Roman" w:hAnsi="Times New Roman" w:cs="Times New Roman"/>
          <w:sz w:val="24"/>
          <w:szCs w:val="24"/>
          <w:lang w:bidi="bg-BG"/>
        </w:rPr>
        <w:t>обектите</w:t>
      </w:r>
      <w:r w:rsidRPr="005154E9">
        <w:rPr>
          <w:rFonts w:ascii="Times New Roman" w:hAnsi="Times New Roman" w:cs="Times New Roman"/>
          <w:sz w:val="24"/>
          <w:szCs w:val="24"/>
          <w:lang w:bidi="bg-BG"/>
        </w:rPr>
        <w:t xml:space="preserve"> на Възложителя, включваща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акциз по чл. 20 ал. 2 т. 17 от ЗАДС и определената с решения на КЕВР (ДКЕВР) такса (цена) „задължения към обществото</w:t>
      </w:r>
      <w:r w:rsidR="00145C7B">
        <w:rPr>
          <w:rFonts w:ascii="Times New Roman" w:hAnsi="Times New Roman" w:cs="Times New Roman"/>
          <w:sz w:val="24"/>
          <w:szCs w:val="24"/>
          <w:lang w:bidi="bg-BG"/>
        </w:rPr>
        <w:t>“</w:t>
      </w:r>
      <w:r w:rsidRPr="005154E9">
        <w:rPr>
          <w:rFonts w:ascii="Times New Roman" w:hAnsi="Times New Roman" w:cs="Times New Roman"/>
          <w:sz w:val="24"/>
          <w:szCs w:val="24"/>
          <w:lang w:bidi="bg-BG"/>
        </w:rPr>
        <w:t>.</w:t>
      </w:r>
    </w:p>
    <w:p w:rsidR="002164CB" w:rsidRPr="005154E9" w:rsidRDefault="00800CF9" w:rsidP="00683782">
      <w:pPr>
        <w:spacing w:after="0"/>
        <w:ind w:firstLine="709"/>
        <w:jc w:val="both"/>
        <w:rPr>
          <w:rFonts w:ascii="Times New Roman" w:hAnsi="Times New Roman" w:cs="Times New Roman"/>
          <w:i/>
          <w:iCs/>
          <w:sz w:val="24"/>
          <w:szCs w:val="24"/>
          <w:lang w:bidi="bg-BG"/>
        </w:rPr>
      </w:pPr>
      <w:r w:rsidRPr="005154E9">
        <w:rPr>
          <w:rFonts w:ascii="Times New Roman" w:hAnsi="Times New Roman" w:cs="Times New Roman"/>
          <w:i/>
          <w:iCs/>
          <w:sz w:val="24"/>
          <w:szCs w:val="24"/>
          <w:lang w:bidi="bg-BG"/>
        </w:rPr>
        <w:t>При фактуриране цена за „</w:t>
      </w:r>
      <w:r w:rsidR="002164CB" w:rsidRPr="005154E9">
        <w:rPr>
          <w:rFonts w:ascii="Times New Roman" w:hAnsi="Times New Roman" w:cs="Times New Roman"/>
          <w:i/>
          <w:iCs/>
          <w:sz w:val="24"/>
          <w:szCs w:val="24"/>
          <w:lang w:bidi="bg-BG"/>
        </w:rPr>
        <w:t>задължения към обществото</w:t>
      </w:r>
      <w:r w:rsidR="002164CB" w:rsidRPr="005154E9">
        <w:rPr>
          <w:rFonts w:ascii="Times New Roman" w:hAnsi="Times New Roman" w:cs="Times New Roman"/>
          <w:sz w:val="24"/>
          <w:szCs w:val="24"/>
          <w:lang w:bidi="bg-BG"/>
        </w:rPr>
        <w:t xml:space="preserve">” </w:t>
      </w:r>
      <w:r w:rsidR="002164CB" w:rsidRPr="005154E9">
        <w:rPr>
          <w:rFonts w:ascii="Times New Roman" w:hAnsi="Times New Roman" w:cs="Times New Roman"/>
          <w:i/>
          <w:iCs/>
          <w:sz w:val="24"/>
          <w:szCs w:val="24"/>
          <w:lang w:bidi="bg-BG"/>
        </w:rPr>
        <w:t>определена от КЕВР, акциз и</w:t>
      </w:r>
      <w:r w:rsidR="00683782" w:rsidRPr="005154E9">
        <w:rPr>
          <w:rFonts w:ascii="Times New Roman" w:hAnsi="Times New Roman" w:cs="Times New Roman"/>
          <w:i/>
          <w:iCs/>
          <w:sz w:val="24"/>
          <w:szCs w:val="24"/>
          <w:lang w:bidi="bg-BG"/>
        </w:rPr>
        <w:t xml:space="preserve"> </w:t>
      </w:r>
      <w:r w:rsidR="002164CB" w:rsidRPr="005154E9">
        <w:rPr>
          <w:rFonts w:ascii="Times New Roman" w:hAnsi="Times New Roman" w:cs="Times New Roman"/>
          <w:i/>
          <w:iCs/>
          <w:sz w:val="24"/>
          <w:szCs w:val="24"/>
          <w:lang w:bidi="bg-BG"/>
        </w:rPr>
        <w:t>ДДС.</w:t>
      </w:r>
    </w:p>
    <w:p w:rsidR="002164CB" w:rsidRPr="005154E9" w:rsidRDefault="002164CB" w:rsidP="002164C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заплаща на изпълнителя по банков път дължимите суми в срок до 15 календарни дни след получаване на фактурата.</w:t>
      </w:r>
    </w:p>
    <w:p w:rsidR="00562F13" w:rsidRPr="005154E9" w:rsidRDefault="00562F13" w:rsidP="002164CB">
      <w:pPr>
        <w:spacing w:after="0"/>
        <w:ind w:firstLine="709"/>
        <w:jc w:val="both"/>
        <w:rPr>
          <w:rFonts w:ascii="Times New Roman" w:hAnsi="Times New Roman" w:cs="Times New Roman"/>
          <w:sz w:val="24"/>
          <w:szCs w:val="24"/>
          <w:lang w:bidi="bg-BG"/>
        </w:rPr>
      </w:pPr>
    </w:p>
    <w:p w:rsidR="000E7212" w:rsidRPr="005154E9" w:rsidRDefault="00562F13" w:rsidP="000E7212">
      <w:pPr>
        <w:pStyle w:val="ListParagraph"/>
        <w:numPr>
          <w:ilvl w:val="0"/>
          <w:numId w:val="4"/>
        </w:numPr>
        <w:spacing w:after="0"/>
        <w:jc w:val="both"/>
        <w:rPr>
          <w:rFonts w:ascii="Times New Roman" w:hAnsi="Times New Roman" w:cs="Times New Roman"/>
          <w:b/>
          <w:sz w:val="24"/>
          <w:szCs w:val="24"/>
          <w:lang w:val="en-US" w:bidi="bg-BG"/>
        </w:rPr>
      </w:pPr>
      <w:r w:rsidRPr="005154E9">
        <w:rPr>
          <w:rFonts w:ascii="Times New Roman" w:hAnsi="Times New Roman" w:cs="Times New Roman"/>
          <w:b/>
          <w:sz w:val="24"/>
          <w:szCs w:val="24"/>
          <w:lang w:bidi="bg-BG"/>
        </w:rPr>
        <w:t>Изисквания към участниците</w:t>
      </w:r>
    </w:p>
    <w:p w:rsidR="00562F13" w:rsidRPr="005154E9" w:rsidRDefault="007F4A2F" w:rsidP="002C0A52">
      <w:pPr>
        <w:pStyle w:val="ListParagraph"/>
        <w:numPr>
          <w:ilvl w:val="0"/>
          <w:numId w:val="4"/>
        </w:numPr>
        <w:spacing w:before="240" w:after="0"/>
        <w:ind w:left="1797"/>
        <w:jc w:val="both"/>
        <w:rPr>
          <w:rFonts w:ascii="Times New Roman" w:hAnsi="Times New Roman" w:cs="Times New Roman"/>
          <w:b/>
          <w:sz w:val="24"/>
          <w:szCs w:val="24"/>
          <w:lang w:val="en-US" w:bidi="bg-BG"/>
        </w:rPr>
      </w:pPr>
      <w:r w:rsidRPr="005154E9">
        <w:rPr>
          <w:rFonts w:ascii="Times New Roman" w:hAnsi="Times New Roman" w:cs="Times New Roman"/>
          <w:b/>
          <w:sz w:val="24"/>
          <w:szCs w:val="24"/>
        </w:rPr>
        <w:t>1.О</w:t>
      </w:r>
      <w:r w:rsidR="00562F13" w:rsidRPr="005154E9">
        <w:rPr>
          <w:rFonts w:ascii="Times New Roman" w:hAnsi="Times New Roman" w:cs="Times New Roman"/>
          <w:b/>
          <w:sz w:val="24"/>
          <w:szCs w:val="24"/>
        </w:rPr>
        <w:t>бщи изисквания.</w:t>
      </w:r>
    </w:p>
    <w:p w:rsidR="00562F13" w:rsidRPr="005154E9" w:rsidRDefault="00562F13" w:rsidP="00DF04B1">
      <w:pPr>
        <w:pStyle w:val="Bodytext20"/>
        <w:numPr>
          <w:ilvl w:val="0"/>
          <w:numId w:val="7"/>
        </w:numPr>
        <w:shd w:val="clear" w:color="auto" w:fill="auto"/>
        <w:tabs>
          <w:tab w:val="left" w:pos="1381"/>
        </w:tabs>
        <w:spacing w:after="177"/>
        <w:ind w:left="300" w:firstLine="560"/>
        <w:rPr>
          <w:sz w:val="24"/>
          <w:szCs w:val="24"/>
        </w:rPr>
      </w:pPr>
      <w:r w:rsidRPr="005154E9">
        <w:rPr>
          <w:sz w:val="24"/>
          <w:szCs w:val="24"/>
        </w:rPr>
        <w:t>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 и което отговаря на условията, посочени в ЗОП и обявените изисквания на Възложителя в указанията за участие.</w:t>
      </w:r>
    </w:p>
    <w:p w:rsidR="00562F13" w:rsidRPr="005154E9" w:rsidRDefault="00562F13" w:rsidP="00DF04B1">
      <w:pPr>
        <w:pStyle w:val="Bodytext20"/>
        <w:numPr>
          <w:ilvl w:val="0"/>
          <w:numId w:val="7"/>
        </w:numPr>
        <w:shd w:val="clear" w:color="auto" w:fill="auto"/>
        <w:tabs>
          <w:tab w:val="left" w:pos="1381"/>
        </w:tabs>
        <w:spacing w:after="171" w:line="277" w:lineRule="exact"/>
        <w:ind w:left="300" w:firstLine="560"/>
        <w:rPr>
          <w:sz w:val="24"/>
          <w:szCs w:val="24"/>
        </w:rPr>
      </w:pPr>
      <w:r w:rsidRPr="005154E9">
        <w:rPr>
          <w:sz w:val="24"/>
          <w:szCs w:val="24"/>
        </w:rPr>
        <w:t>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на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62F13" w:rsidRPr="005154E9" w:rsidRDefault="00562F13" w:rsidP="00DF04B1">
      <w:pPr>
        <w:pStyle w:val="Bodytext20"/>
        <w:numPr>
          <w:ilvl w:val="0"/>
          <w:numId w:val="8"/>
        </w:numPr>
        <w:shd w:val="clear" w:color="auto" w:fill="auto"/>
        <w:tabs>
          <w:tab w:val="left" w:pos="1560"/>
        </w:tabs>
        <w:spacing w:line="288" w:lineRule="exact"/>
        <w:ind w:left="1276" w:firstLine="0"/>
        <w:rPr>
          <w:sz w:val="24"/>
          <w:szCs w:val="24"/>
        </w:rPr>
      </w:pPr>
      <w:r w:rsidRPr="005154E9">
        <w:rPr>
          <w:sz w:val="24"/>
          <w:szCs w:val="24"/>
        </w:rPr>
        <w:t>правата и задълженията на участниците в обединението;</w:t>
      </w:r>
    </w:p>
    <w:p w:rsidR="00562F13" w:rsidRPr="005154E9" w:rsidRDefault="00562F13" w:rsidP="00DF04B1">
      <w:pPr>
        <w:pStyle w:val="Bodytext20"/>
        <w:numPr>
          <w:ilvl w:val="0"/>
          <w:numId w:val="8"/>
        </w:numPr>
        <w:shd w:val="clear" w:color="auto" w:fill="auto"/>
        <w:tabs>
          <w:tab w:val="left" w:pos="1560"/>
        </w:tabs>
        <w:spacing w:line="288" w:lineRule="exact"/>
        <w:ind w:left="1276" w:firstLine="0"/>
        <w:rPr>
          <w:sz w:val="24"/>
          <w:szCs w:val="24"/>
        </w:rPr>
      </w:pPr>
      <w:r w:rsidRPr="005154E9">
        <w:rPr>
          <w:sz w:val="24"/>
          <w:szCs w:val="24"/>
        </w:rPr>
        <w:t>разпределението на отговорността между членовете на обединението;</w:t>
      </w:r>
    </w:p>
    <w:p w:rsidR="00562F13" w:rsidRPr="005154E9" w:rsidRDefault="00562F13" w:rsidP="00DF04B1">
      <w:pPr>
        <w:pStyle w:val="Bodytext20"/>
        <w:numPr>
          <w:ilvl w:val="0"/>
          <w:numId w:val="8"/>
        </w:numPr>
        <w:shd w:val="clear" w:color="auto" w:fill="auto"/>
        <w:tabs>
          <w:tab w:val="left" w:pos="1560"/>
        </w:tabs>
        <w:spacing w:after="189" w:line="288" w:lineRule="exact"/>
        <w:ind w:left="1276" w:firstLine="0"/>
        <w:rPr>
          <w:sz w:val="24"/>
          <w:szCs w:val="24"/>
        </w:rPr>
      </w:pPr>
      <w:r w:rsidRPr="005154E9">
        <w:rPr>
          <w:sz w:val="24"/>
          <w:szCs w:val="24"/>
        </w:rPr>
        <w:t>дейностите, които ще изпълнява всеки член на обединението.</w:t>
      </w:r>
    </w:p>
    <w:p w:rsidR="00562F13" w:rsidRPr="005154E9" w:rsidRDefault="00562F13" w:rsidP="00DF04B1">
      <w:pPr>
        <w:pStyle w:val="Bodytext20"/>
        <w:numPr>
          <w:ilvl w:val="0"/>
          <w:numId w:val="9"/>
        </w:numPr>
        <w:shd w:val="clear" w:color="auto" w:fill="auto"/>
        <w:tabs>
          <w:tab w:val="left" w:pos="1513"/>
        </w:tabs>
        <w:spacing w:after="180" w:line="277" w:lineRule="exact"/>
        <w:ind w:left="300" w:firstLine="560"/>
        <w:rPr>
          <w:sz w:val="24"/>
          <w:szCs w:val="24"/>
        </w:rPr>
      </w:pPr>
      <w:r w:rsidRPr="005154E9">
        <w:rPr>
          <w:sz w:val="24"/>
          <w:szCs w:val="24"/>
        </w:rPr>
        <w:t>Не се допускат промени в състава на обединението след крайния срок за подаване на офертата. Когато в представеното копие на документ по т.1.2.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rsidR="00562F13" w:rsidRPr="005154E9" w:rsidRDefault="00562F13" w:rsidP="00DF04B1">
      <w:pPr>
        <w:pStyle w:val="Bodytext20"/>
        <w:numPr>
          <w:ilvl w:val="1"/>
          <w:numId w:val="9"/>
        </w:numPr>
        <w:shd w:val="clear" w:color="auto" w:fill="auto"/>
        <w:tabs>
          <w:tab w:val="left" w:pos="1704"/>
        </w:tabs>
        <w:spacing w:line="277" w:lineRule="exact"/>
        <w:ind w:left="300" w:firstLine="560"/>
        <w:rPr>
          <w:sz w:val="24"/>
          <w:szCs w:val="24"/>
        </w:rPr>
      </w:pPr>
      <w:r w:rsidRPr="005154E9">
        <w:rPr>
          <w:sz w:val="24"/>
          <w:szCs w:val="24"/>
        </w:rPr>
        <w:t>Когато не е приложено в оферта</w:t>
      </w:r>
      <w:r w:rsidR="002C0A52">
        <w:rPr>
          <w:sz w:val="24"/>
          <w:szCs w:val="24"/>
        </w:rPr>
        <w:t xml:space="preserve">та копие от документ, от който </w:t>
      </w:r>
      <w:r w:rsidRPr="005154E9">
        <w:rPr>
          <w:sz w:val="24"/>
          <w:szCs w:val="24"/>
        </w:rPr>
        <w:t>да е видно правното основание за създаване на обединението, Комисията назначена от Възложителя за разглеждане и оценяване на подадените оферти, го изисква на основание чл. 54, ал. 8 от ППЗОП.</w:t>
      </w:r>
    </w:p>
    <w:p w:rsidR="00562F13" w:rsidRPr="005154E9" w:rsidRDefault="00562F13" w:rsidP="00DF04B1">
      <w:pPr>
        <w:pStyle w:val="Bodytext20"/>
        <w:numPr>
          <w:ilvl w:val="1"/>
          <w:numId w:val="9"/>
        </w:numPr>
        <w:shd w:val="clear" w:color="auto" w:fill="auto"/>
        <w:tabs>
          <w:tab w:val="left" w:pos="1513"/>
        </w:tabs>
        <w:spacing w:after="174" w:line="277" w:lineRule="exact"/>
        <w:ind w:left="300" w:firstLine="560"/>
        <w:rPr>
          <w:sz w:val="24"/>
          <w:szCs w:val="24"/>
        </w:rPr>
      </w:pPr>
      <w:r w:rsidRPr="005154E9">
        <w:rPr>
          <w:sz w:val="24"/>
          <w:szCs w:val="24"/>
        </w:rPr>
        <w:t>Лице, което участва в обединение или е дало съгласие да бъде подизпълнител на друг участник, не може да подава самостоятелно оферта.</w:t>
      </w:r>
    </w:p>
    <w:p w:rsidR="00562F13" w:rsidRPr="005154E9" w:rsidRDefault="00562F13" w:rsidP="00DF04B1">
      <w:pPr>
        <w:pStyle w:val="Bodytext20"/>
        <w:numPr>
          <w:ilvl w:val="1"/>
          <w:numId w:val="9"/>
        </w:numPr>
        <w:shd w:val="clear" w:color="auto" w:fill="auto"/>
        <w:tabs>
          <w:tab w:val="left" w:pos="1381"/>
        </w:tabs>
        <w:spacing w:after="157" w:line="284" w:lineRule="exact"/>
        <w:ind w:left="300" w:firstLine="560"/>
        <w:rPr>
          <w:sz w:val="24"/>
          <w:szCs w:val="24"/>
        </w:rPr>
      </w:pPr>
      <w:r w:rsidRPr="005154E9">
        <w:rPr>
          <w:sz w:val="24"/>
          <w:szCs w:val="24"/>
        </w:rPr>
        <w:t>В обществена</w:t>
      </w:r>
      <w:r w:rsidR="00F60ECC">
        <w:rPr>
          <w:sz w:val="24"/>
          <w:szCs w:val="24"/>
        </w:rPr>
        <w:t>та</w:t>
      </w:r>
      <w:r w:rsidRPr="005154E9">
        <w:rPr>
          <w:sz w:val="24"/>
          <w:szCs w:val="24"/>
        </w:rPr>
        <w:t xml:space="preserve"> поръчка едно лице може да участва само в едно обединение.</w:t>
      </w:r>
    </w:p>
    <w:p w:rsidR="00562F13" w:rsidRPr="005154E9" w:rsidRDefault="00562F13" w:rsidP="00DF04B1">
      <w:pPr>
        <w:pStyle w:val="Bodytext60"/>
        <w:shd w:val="clear" w:color="auto" w:fill="auto"/>
        <w:spacing w:line="313" w:lineRule="exact"/>
        <w:ind w:left="300" w:firstLine="560"/>
        <w:rPr>
          <w:sz w:val="24"/>
          <w:szCs w:val="24"/>
        </w:rPr>
      </w:pPr>
      <w:r w:rsidRPr="005154E9">
        <w:rPr>
          <w:sz w:val="24"/>
          <w:szCs w:val="24"/>
        </w:rPr>
        <w:t>За участието си в обществена</w:t>
      </w:r>
      <w:r w:rsidR="002C0A52">
        <w:rPr>
          <w:sz w:val="24"/>
          <w:szCs w:val="24"/>
        </w:rPr>
        <w:t>та</w:t>
      </w:r>
      <w:r w:rsidRPr="005154E9">
        <w:rPr>
          <w:sz w:val="24"/>
          <w:szCs w:val="24"/>
        </w:rPr>
        <w:t xml:space="preserve"> поръчка участниците следва да посочат идентификаци</w:t>
      </w:r>
      <w:r w:rsidR="00EC5100" w:rsidRPr="005154E9">
        <w:rPr>
          <w:sz w:val="24"/>
          <w:szCs w:val="24"/>
        </w:rPr>
        <w:t>онен номер по ДДС, ако е прилож</w:t>
      </w:r>
      <w:r w:rsidRPr="005154E9">
        <w:rPr>
          <w:sz w:val="24"/>
          <w:szCs w:val="24"/>
        </w:rPr>
        <w:t>имо или друг национален идентификационен ном</w:t>
      </w:r>
      <w:r w:rsidR="00F60ECC">
        <w:rPr>
          <w:sz w:val="24"/>
          <w:szCs w:val="24"/>
        </w:rPr>
        <w:t>ер (ЕИК съгласно чл. 23 от Закона за търговския регистър/</w:t>
      </w:r>
      <w:r w:rsidRPr="005154E9">
        <w:rPr>
          <w:sz w:val="24"/>
          <w:szCs w:val="24"/>
        </w:rPr>
        <w:t xml:space="preserve"> БУЛСТАТ за българските участници) или друга идентифицираща информация в съответстви</w:t>
      </w:r>
      <w:r w:rsidR="00EC5100" w:rsidRPr="005154E9">
        <w:rPr>
          <w:sz w:val="24"/>
          <w:szCs w:val="24"/>
        </w:rPr>
        <w:t>е със законодателството на държ</w:t>
      </w:r>
      <w:r w:rsidRPr="005154E9">
        <w:rPr>
          <w:sz w:val="24"/>
          <w:szCs w:val="24"/>
        </w:rPr>
        <w:t>авата, в която участникът е установен. Участниците следва да посочат и адрес за кореспонденция (пощенски адрес, електронен адрес, интернет адрес, телефон и лице/а за контакт).</w:t>
      </w:r>
    </w:p>
    <w:p w:rsidR="00562F13" w:rsidRPr="005154E9" w:rsidRDefault="00562F13" w:rsidP="00DF04B1">
      <w:pPr>
        <w:pStyle w:val="Bodytext70"/>
        <w:shd w:val="clear" w:color="auto" w:fill="auto"/>
        <w:ind w:left="300"/>
        <w:rPr>
          <w:rFonts w:ascii="Times New Roman" w:hAnsi="Times New Roman" w:cs="Times New Roman"/>
          <w:sz w:val="24"/>
          <w:szCs w:val="24"/>
        </w:rPr>
      </w:pPr>
      <w:r w:rsidRPr="005154E9">
        <w:rPr>
          <w:rStyle w:val="Bodytext7TimesNewRoman12pt"/>
          <w:rFonts w:eastAsia="Calibri"/>
          <w:i/>
          <w:iCs/>
        </w:rPr>
        <w:t xml:space="preserve">Участниците следва да </w:t>
      </w:r>
      <w:r w:rsidRPr="005154E9">
        <w:rPr>
          <w:rFonts w:ascii="Times New Roman" w:hAnsi="Times New Roman" w:cs="Times New Roman"/>
          <w:sz w:val="24"/>
          <w:szCs w:val="24"/>
        </w:rPr>
        <w:t>подадат декларация по образец на възложителя за липсата на обстоятелствата по ч</w:t>
      </w:r>
      <w:r w:rsidR="00D44DB3">
        <w:rPr>
          <w:rFonts w:ascii="Times New Roman" w:hAnsi="Times New Roman" w:cs="Times New Roman"/>
          <w:sz w:val="24"/>
          <w:szCs w:val="24"/>
        </w:rPr>
        <w:t>л. 54, ал. 1, т. 1-5 и 7 ЗОП. /О</w:t>
      </w:r>
      <w:r w:rsidRPr="005154E9">
        <w:rPr>
          <w:rFonts w:ascii="Times New Roman" w:hAnsi="Times New Roman" w:cs="Times New Roman"/>
          <w:sz w:val="24"/>
          <w:szCs w:val="24"/>
        </w:rPr>
        <w:t>бразец № 8/</w:t>
      </w:r>
    </w:p>
    <w:p w:rsidR="00562F13" w:rsidRPr="005154E9" w:rsidRDefault="00562F13" w:rsidP="00DF04B1">
      <w:pPr>
        <w:pStyle w:val="Bodytext70"/>
        <w:shd w:val="clear" w:color="auto" w:fill="auto"/>
        <w:ind w:left="300"/>
        <w:rPr>
          <w:rFonts w:ascii="Times New Roman" w:hAnsi="Times New Roman" w:cs="Times New Roman"/>
          <w:sz w:val="24"/>
          <w:szCs w:val="24"/>
        </w:rPr>
      </w:pPr>
      <w:r w:rsidRPr="005154E9">
        <w:rPr>
          <w:rFonts w:ascii="Times New Roman" w:hAnsi="Times New Roman" w:cs="Times New Roman"/>
          <w:sz w:val="24"/>
          <w:szCs w:val="24"/>
        </w:rPr>
        <w:t>Участниците следва да подадат декларация по образец на възложителя за липсата на обстоятелствата по чл. 54, ал. 1, т. 3-5 ЗОП.</w:t>
      </w:r>
      <w:r w:rsidR="00EC5100" w:rsidRPr="005154E9">
        <w:rPr>
          <w:rFonts w:ascii="Times New Roman" w:hAnsi="Times New Roman" w:cs="Times New Roman"/>
          <w:sz w:val="24"/>
          <w:szCs w:val="24"/>
        </w:rPr>
        <w:t xml:space="preserve"> </w:t>
      </w:r>
      <w:r w:rsidR="00D44DB3">
        <w:rPr>
          <w:rFonts w:ascii="Times New Roman" w:hAnsi="Times New Roman" w:cs="Times New Roman"/>
          <w:sz w:val="24"/>
          <w:szCs w:val="24"/>
        </w:rPr>
        <w:t>/О</w:t>
      </w:r>
      <w:r w:rsidRPr="005154E9">
        <w:rPr>
          <w:rFonts w:ascii="Times New Roman" w:hAnsi="Times New Roman" w:cs="Times New Roman"/>
          <w:sz w:val="24"/>
          <w:szCs w:val="24"/>
        </w:rPr>
        <w:t xml:space="preserve">бразец </w:t>
      </w:r>
      <w:r w:rsidR="00EC5100" w:rsidRPr="005154E9">
        <w:rPr>
          <w:rFonts w:ascii="Times New Roman" w:hAnsi="Times New Roman" w:cs="Times New Roman"/>
          <w:sz w:val="24"/>
          <w:szCs w:val="24"/>
          <w:lang w:val="ru-RU" w:bidi="en-US"/>
        </w:rPr>
        <w:t>№</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rPr>
        <w:t>9/</w:t>
      </w:r>
    </w:p>
    <w:p w:rsidR="00562F13" w:rsidRPr="005154E9" w:rsidRDefault="00562F13" w:rsidP="00EC5100">
      <w:pPr>
        <w:pStyle w:val="Bodytext70"/>
        <w:shd w:val="clear" w:color="auto" w:fill="auto"/>
        <w:ind w:left="300"/>
        <w:rPr>
          <w:rFonts w:ascii="Times New Roman" w:hAnsi="Times New Roman" w:cs="Times New Roman"/>
          <w:sz w:val="24"/>
          <w:szCs w:val="24"/>
        </w:rPr>
      </w:pPr>
      <w:r w:rsidRPr="005154E9">
        <w:rPr>
          <w:rFonts w:ascii="Times New Roman" w:hAnsi="Times New Roman" w:cs="Times New Roman"/>
          <w:sz w:val="24"/>
          <w:szCs w:val="24"/>
        </w:rPr>
        <w:t>Декларацията за липсата на обстоятелствата по чл. 54, ал. 1, т. 1, 2 и 7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ЗОП се подписва от лицето, което може самостоятелно да го представлява.</w:t>
      </w:r>
      <w:r w:rsidR="00EC5100" w:rsidRPr="005154E9">
        <w:rPr>
          <w:rFonts w:ascii="Times New Roman" w:hAnsi="Times New Roman" w:cs="Times New Roman"/>
          <w:sz w:val="24"/>
          <w:szCs w:val="24"/>
          <w:lang w:val="ru-RU"/>
        </w:rPr>
        <w:t xml:space="preserve"> </w:t>
      </w:r>
      <w:r w:rsidRPr="005154E9">
        <w:rPr>
          <w:rFonts w:ascii="Times New Roman" w:hAnsi="Times New Roman" w:cs="Times New Roman"/>
          <w:sz w:val="24"/>
          <w:szCs w:val="24"/>
        </w:rPr>
        <w:t>Декларация следва да бъде представена и за подизпълнител и за тр</w:t>
      </w:r>
      <w:r w:rsidR="00EC5100" w:rsidRPr="005154E9">
        <w:rPr>
          <w:rFonts w:ascii="Times New Roman" w:hAnsi="Times New Roman" w:cs="Times New Roman"/>
          <w:sz w:val="24"/>
          <w:szCs w:val="24"/>
        </w:rPr>
        <w:t>ето лице, ако участникът предвиж</w:t>
      </w:r>
      <w:r w:rsidRPr="005154E9">
        <w:rPr>
          <w:rFonts w:ascii="Times New Roman" w:hAnsi="Times New Roman" w:cs="Times New Roman"/>
          <w:sz w:val="24"/>
          <w:szCs w:val="24"/>
        </w:rPr>
        <w:t>да позоваване на капацитета на трето лице или дял от</w:t>
      </w:r>
      <w:r w:rsidR="00EC5100" w:rsidRPr="005154E9">
        <w:rPr>
          <w:rFonts w:ascii="Times New Roman" w:hAnsi="Times New Roman" w:cs="Times New Roman"/>
          <w:sz w:val="24"/>
          <w:szCs w:val="24"/>
        </w:rPr>
        <w:t xml:space="preserve"> поръчката, който ще бъде възлож</w:t>
      </w:r>
      <w:r w:rsidRPr="005154E9">
        <w:rPr>
          <w:rFonts w:ascii="Times New Roman" w:hAnsi="Times New Roman" w:cs="Times New Roman"/>
          <w:sz w:val="24"/>
          <w:szCs w:val="24"/>
        </w:rPr>
        <w:t>ен на подизпълнител.</w:t>
      </w:r>
    </w:p>
    <w:p w:rsidR="00EC5100" w:rsidRPr="005154E9" w:rsidRDefault="00EC5100" w:rsidP="00EC5100">
      <w:pPr>
        <w:pStyle w:val="Bodytext70"/>
        <w:shd w:val="clear" w:color="auto" w:fill="auto"/>
        <w:ind w:left="300"/>
        <w:rPr>
          <w:rFonts w:ascii="Times New Roman" w:hAnsi="Times New Roman" w:cs="Times New Roman"/>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1.6.</w:t>
      </w:r>
      <w:r w:rsidRPr="005154E9">
        <w:rPr>
          <w:rFonts w:ascii="Times New Roman" w:hAnsi="Times New Roman" w:cs="Times New Roman"/>
          <w:i w:val="0"/>
          <w:sz w:val="24"/>
          <w:szCs w:val="24"/>
        </w:rPr>
        <w:tab/>
        <w:t>Свързани лица не могат да бъдат самостоятелни участници в една и съща процедура.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Когато определеният изпълнител е неперсонифицирано обединение и Възл</w:t>
      </w:r>
      <w:r w:rsidR="00890C94">
        <w:rPr>
          <w:rFonts w:ascii="Times New Roman" w:hAnsi="Times New Roman" w:cs="Times New Roman"/>
          <w:i w:val="0"/>
          <w:sz w:val="24"/>
          <w:szCs w:val="24"/>
        </w:rPr>
        <w:t>ожителят не е предвидил в обявата</w:t>
      </w:r>
      <w:r w:rsidRPr="005154E9">
        <w:rPr>
          <w:rFonts w:ascii="Times New Roman" w:hAnsi="Times New Roman" w:cs="Times New Roman"/>
          <w:i w:val="0"/>
          <w:sz w:val="24"/>
          <w:szCs w:val="24"/>
        </w:rPr>
        <w:t xml:space="preserve">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Участниците в обединението носят солидарна отговорност за изпълнение на договора за обществената поръчка.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1.7.</w:t>
      </w:r>
      <w:r w:rsidRPr="005154E9">
        <w:rPr>
          <w:rFonts w:ascii="Times New Roman" w:hAnsi="Times New Roman" w:cs="Times New Roman"/>
          <w:i w:val="0"/>
          <w:sz w:val="24"/>
          <w:szCs w:val="24"/>
        </w:rPr>
        <w:tab/>
        <w:t>При подаване на оферта участникът декларира липсата на основанията за отстраняване и съответствие с критериите за подбор.</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Основанията по чл. 54, ал. 1, т. 1, 2 и 7 от ЗОП се отнасят до лицата, посочени в чл. 54, ал.2 от ЗОП: Тези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7F4A2F" w:rsidRPr="005154E9" w:rsidRDefault="007F4A2F" w:rsidP="00EC5100">
      <w:pPr>
        <w:pStyle w:val="Bodytext70"/>
        <w:ind w:left="300"/>
        <w:rPr>
          <w:rFonts w:ascii="Times New Roman" w:hAnsi="Times New Roman" w:cs="Times New Roman"/>
          <w:i w:val="0"/>
          <w:sz w:val="24"/>
          <w:szCs w:val="24"/>
        </w:rPr>
      </w:pPr>
    </w:p>
    <w:p w:rsidR="00800CF9" w:rsidRPr="005154E9" w:rsidRDefault="00800CF9"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Съгласно чл. 40, ал. 1 от ППЗОП лицата по чл. 54, ал. 2 ЗОП са: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лицата, които представляват участника или кандидата;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лицата, които са членове на управителни и надзорни органи на участника или кандидата;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3.</w:t>
      </w:r>
      <w:r w:rsidRPr="005154E9">
        <w:rPr>
          <w:rFonts w:ascii="Times New Roman" w:hAnsi="Times New Roman" w:cs="Times New Roman"/>
          <w:i w:val="0"/>
          <w:sz w:val="24"/>
          <w:szCs w:val="24"/>
        </w:rPr>
        <w:tab/>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Лицата по чл. 40, ал. 1 т. 1 и 2 от ППЗОП са, както следва: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при събирателно дружество - лицата по чл. 84, ал. 1 и чл. 89,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при командитно дружество - неограничено отговорните съдружници по чл. 105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3.</w:t>
      </w:r>
      <w:r w:rsidRPr="005154E9">
        <w:rPr>
          <w:rFonts w:ascii="Times New Roman" w:hAnsi="Times New Roman" w:cs="Times New Roman"/>
          <w:i w:val="0"/>
          <w:sz w:val="24"/>
          <w:szCs w:val="24"/>
        </w:rPr>
        <w:tab/>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4.</w:t>
      </w:r>
      <w:r w:rsidRPr="005154E9">
        <w:rPr>
          <w:rFonts w:ascii="Times New Roman" w:hAnsi="Times New Roman" w:cs="Times New Roman"/>
          <w:i w:val="0"/>
          <w:sz w:val="24"/>
          <w:szCs w:val="24"/>
        </w:rPr>
        <w:tab/>
        <w:t>при акционерно дружество - лицата по чл. 241, ал. 1, чл. 242, ал. 1 и чл. 244,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5.</w:t>
      </w:r>
      <w:r w:rsidRPr="005154E9">
        <w:rPr>
          <w:rFonts w:ascii="Times New Roman" w:hAnsi="Times New Roman" w:cs="Times New Roman"/>
          <w:i w:val="0"/>
          <w:sz w:val="24"/>
          <w:szCs w:val="24"/>
        </w:rPr>
        <w:tab/>
        <w:t>при командитно дружество с акции - лицата по чл. 256 във връзка с чл. 244,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6.</w:t>
      </w:r>
      <w:r w:rsidRPr="005154E9">
        <w:rPr>
          <w:rFonts w:ascii="Times New Roman" w:hAnsi="Times New Roman" w:cs="Times New Roman"/>
          <w:i w:val="0"/>
          <w:sz w:val="24"/>
          <w:szCs w:val="24"/>
        </w:rPr>
        <w:tab/>
        <w:t>при едноличен търговец - физическото лице - търговец;</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7.</w:t>
      </w:r>
      <w:r w:rsidRPr="005154E9">
        <w:rPr>
          <w:rFonts w:ascii="Times New Roman" w:hAnsi="Times New Roman" w:cs="Times New Roman"/>
          <w:i w:val="0"/>
          <w:sz w:val="24"/>
          <w:szCs w:val="24"/>
        </w:rPr>
        <w:tab/>
        <w:t>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8.</w:t>
      </w:r>
      <w:r w:rsidRPr="005154E9">
        <w:rPr>
          <w:rFonts w:ascii="Times New Roman" w:hAnsi="Times New Roman" w:cs="Times New Roman"/>
          <w:i w:val="0"/>
          <w:sz w:val="24"/>
          <w:szCs w:val="24"/>
        </w:rPr>
        <w:tab/>
        <w:t>в случаите по т. 1 - 7 - и прокуристите, когато има такива;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9.</w:t>
      </w:r>
      <w:r w:rsidRPr="005154E9">
        <w:rPr>
          <w:rFonts w:ascii="Times New Roman" w:hAnsi="Times New Roman" w:cs="Times New Roman"/>
          <w:i w:val="0"/>
          <w:sz w:val="24"/>
          <w:szCs w:val="24"/>
        </w:rPr>
        <w:tab/>
        <w:t>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7F4A2F" w:rsidRPr="005154E9" w:rsidRDefault="007F4A2F"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При поискване от страна на Възложителя, участниците са длъжни да представят необходимата информация относно правно - 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 включително и лицата по чл. 40, ал. 1, т. 3 от ППЗОП -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1.8.</w:t>
      </w:r>
      <w:r w:rsidRPr="005154E9">
        <w:rPr>
          <w:rFonts w:ascii="Times New Roman" w:hAnsi="Times New Roman" w:cs="Times New Roman"/>
          <w:i w:val="0"/>
          <w:sz w:val="24"/>
          <w:szCs w:val="24"/>
        </w:rPr>
        <w:tab/>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отделна декларация, който съдържа информацията по т. 1.7.</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1.9.</w:t>
      </w:r>
      <w:r w:rsidRPr="005154E9">
        <w:rPr>
          <w:rFonts w:ascii="Times New Roman" w:hAnsi="Times New Roman" w:cs="Times New Roman"/>
          <w:i w:val="0"/>
          <w:sz w:val="24"/>
          <w:szCs w:val="24"/>
        </w:rPr>
        <w:tab/>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декларациите, когато това е необходимо за законосъобразното провеждане на </w:t>
      </w:r>
      <w:r w:rsidR="00BE0529">
        <w:rPr>
          <w:rFonts w:ascii="Times New Roman" w:hAnsi="Times New Roman" w:cs="Times New Roman"/>
          <w:i w:val="0"/>
          <w:sz w:val="24"/>
          <w:szCs w:val="24"/>
        </w:rPr>
        <w:t>обществената поръчка</w:t>
      </w:r>
      <w:r w:rsidRPr="005154E9">
        <w:rPr>
          <w:rFonts w:ascii="Times New Roman" w:hAnsi="Times New Roman" w:cs="Times New Roman"/>
          <w:i w:val="0"/>
          <w:sz w:val="24"/>
          <w:szCs w:val="24"/>
        </w:rPr>
        <w:t>.</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1.10.</w:t>
      </w:r>
      <w:r w:rsidRPr="005154E9">
        <w:rPr>
          <w:rFonts w:ascii="Times New Roman" w:hAnsi="Times New Roman" w:cs="Times New Roman"/>
          <w:i w:val="0"/>
          <w:sz w:val="24"/>
          <w:szCs w:val="24"/>
        </w:rPr>
        <w:tab/>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както и съответствието с поставените критерии за подбор. Документите се представят и за подизпълнителите и третите лица, ако има такива.</w:t>
      </w:r>
    </w:p>
    <w:p w:rsidR="007F4A2F" w:rsidRPr="005154E9" w:rsidRDefault="007F4A2F"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sz w:val="24"/>
          <w:szCs w:val="24"/>
        </w:rPr>
      </w:pPr>
      <w:r w:rsidRPr="005154E9">
        <w:rPr>
          <w:rFonts w:ascii="Times New Roman" w:hAnsi="Times New Roman" w:cs="Times New Roman"/>
          <w:b/>
          <w:sz w:val="24"/>
          <w:szCs w:val="24"/>
        </w:rPr>
        <w:t>Документи удостоверяващи липсата на основанията за отстраняване.</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1.</w:t>
      </w:r>
      <w:r w:rsidRPr="005154E9">
        <w:rPr>
          <w:rFonts w:ascii="Times New Roman" w:hAnsi="Times New Roman" w:cs="Times New Roman"/>
          <w:sz w:val="24"/>
          <w:szCs w:val="24"/>
        </w:rPr>
        <w:tab/>
        <w:t>за обстоятелствата по чл. 54, ал. 1, т. 1 от ЗОП— свидетелство за съдимост;</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2.</w:t>
      </w:r>
      <w:r w:rsidRPr="005154E9">
        <w:rPr>
          <w:rFonts w:ascii="Times New Roman" w:hAnsi="Times New Roman" w:cs="Times New Roman"/>
          <w:sz w:val="24"/>
          <w:szCs w:val="24"/>
        </w:rPr>
        <w:tab/>
        <w:t>за обстоятелството по чл. 54, ал. 1, т. 3 от ЗОП - удостоверение от органите по приходите и удостоверение от общината по седалището на възложителя и на участника;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3.</w:t>
      </w:r>
      <w:r w:rsidRPr="005154E9">
        <w:rPr>
          <w:rFonts w:ascii="Times New Roman" w:hAnsi="Times New Roman" w:cs="Times New Roman"/>
          <w:sz w:val="24"/>
          <w:szCs w:val="24"/>
        </w:rPr>
        <w:tab/>
        <w:t>за обстоятелствата по чл. 54, ал. 1, т. 4, 5 от ЗОП - декларация;</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4.</w:t>
      </w:r>
      <w:r w:rsidRPr="005154E9">
        <w:rPr>
          <w:rFonts w:ascii="Times New Roman" w:hAnsi="Times New Roman" w:cs="Times New Roman"/>
          <w:sz w:val="24"/>
          <w:szCs w:val="24"/>
        </w:rPr>
        <w:tab/>
        <w:t>за обстоятелствата</w:t>
      </w:r>
      <w:r w:rsidR="00300EC7" w:rsidRPr="005154E9">
        <w:rPr>
          <w:rFonts w:ascii="Times New Roman" w:hAnsi="Times New Roman" w:cs="Times New Roman"/>
          <w:sz w:val="24"/>
          <w:szCs w:val="24"/>
        </w:rPr>
        <w:t xml:space="preserve"> по чл. 54, ал. 1, т. 7 от ЗОП -</w:t>
      </w:r>
      <w:r w:rsidRPr="005154E9">
        <w:rPr>
          <w:rFonts w:ascii="Times New Roman" w:hAnsi="Times New Roman" w:cs="Times New Roman"/>
          <w:sz w:val="24"/>
          <w:szCs w:val="24"/>
        </w:rPr>
        <w:t xml:space="preserve"> декларация;</w:t>
      </w:r>
    </w:p>
    <w:p w:rsidR="007F4A2F" w:rsidRPr="005154E9" w:rsidRDefault="007F4A2F" w:rsidP="00EC5100">
      <w:pPr>
        <w:pStyle w:val="Bodytext70"/>
        <w:ind w:left="300"/>
        <w:rPr>
          <w:rFonts w:ascii="Times New Roman" w:hAnsi="Times New Roman" w:cs="Times New Roman"/>
          <w:sz w:val="24"/>
          <w:szCs w:val="24"/>
        </w:rPr>
      </w:pP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Когато участникът, избран за изпълнител, е чуждестранно лице, той представя съответният документ по т. 1, т. 2, т. 3, издаден от компетентен орган, съгласно законодателството на държавата, в която участникът е установен,</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В случаите,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Когато декларацията няма правно значение, участникът представя официално заявление, направено пред компетентен орган в съответната държава.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Възложителят няма право да изисква представянето на посочените 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3125D6" w:rsidRPr="005154E9" w:rsidRDefault="003125D6"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sz w:val="24"/>
          <w:szCs w:val="24"/>
        </w:rPr>
      </w:pPr>
      <w:r w:rsidRPr="005154E9">
        <w:rPr>
          <w:rFonts w:ascii="Times New Roman" w:hAnsi="Times New Roman" w:cs="Times New Roman"/>
          <w:b/>
          <w:sz w:val="24"/>
          <w:szCs w:val="24"/>
        </w:rPr>
        <w:t>Документи удостоверяващи липсата на</w:t>
      </w:r>
      <w:r w:rsidR="002F5B63">
        <w:rPr>
          <w:rFonts w:ascii="Times New Roman" w:hAnsi="Times New Roman" w:cs="Times New Roman"/>
          <w:b/>
          <w:sz w:val="24"/>
          <w:szCs w:val="24"/>
        </w:rPr>
        <w:t xml:space="preserve"> основанията за отстраняване</w:t>
      </w:r>
      <w:r w:rsidRPr="005154E9">
        <w:rPr>
          <w:rFonts w:ascii="Times New Roman" w:hAnsi="Times New Roman" w:cs="Times New Roman"/>
          <w:b/>
          <w:sz w:val="24"/>
          <w:szCs w:val="24"/>
        </w:rPr>
        <w:t>.</w:t>
      </w:r>
    </w:p>
    <w:p w:rsidR="003125D6" w:rsidRPr="005154E9" w:rsidRDefault="003125D6" w:rsidP="00EC5100">
      <w:pPr>
        <w:pStyle w:val="Bodytext70"/>
        <w:ind w:left="300"/>
        <w:rPr>
          <w:rFonts w:ascii="Times New Roman" w:hAnsi="Times New Roman" w:cs="Times New Roman"/>
          <w:b/>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1.11.</w:t>
      </w:r>
      <w:r w:rsidRPr="005154E9">
        <w:rPr>
          <w:rFonts w:ascii="Times New Roman" w:hAnsi="Times New Roman" w:cs="Times New Roman"/>
          <w:i w:val="0"/>
          <w:sz w:val="24"/>
          <w:szCs w:val="24"/>
        </w:rPr>
        <w:tab/>
        <w:t>Участниците в настоящата обществена поръчка могат да използват капацитета на трети лица при условията на чл. 65 от ЗОП.</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EC5100" w:rsidRPr="005154E9" w:rsidRDefault="00EC5100" w:rsidP="00800CF9">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По отношение на критериите, свързани с професионална компетентност, участниците могат да се позоват на капацитета на трети лица само а</w:t>
      </w:r>
      <w:r w:rsidR="00800CF9" w:rsidRPr="005154E9">
        <w:rPr>
          <w:rFonts w:ascii="Times New Roman" w:hAnsi="Times New Roman" w:cs="Times New Roman"/>
          <w:i w:val="0"/>
          <w:sz w:val="24"/>
          <w:szCs w:val="24"/>
        </w:rPr>
        <w:t xml:space="preserve">ко лицата, с чиито образование, </w:t>
      </w:r>
      <w:r w:rsidRPr="005154E9">
        <w:rPr>
          <w:rFonts w:ascii="Times New Roman" w:hAnsi="Times New Roman" w:cs="Times New Roman"/>
          <w:i w:val="0"/>
          <w:sz w:val="24"/>
          <w:szCs w:val="24"/>
        </w:rPr>
        <w:t>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w:t>
      </w:r>
      <w:r w:rsidRPr="005154E9">
        <w:rPr>
          <w:rFonts w:ascii="Times New Roman" w:hAnsi="Times New Roman" w:cs="Times New Roman"/>
          <w:i w:val="0"/>
          <w:sz w:val="24"/>
          <w:szCs w:val="24"/>
        </w:rPr>
        <w:tab/>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г)</w:t>
      </w:r>
      <w:r w:rsidRPr="005154E9">
        <w:rPr>
          <w:rFonts w:ascii="Times New Roman" w:hAnsi="Times New Roman" w:cs="Times New Roman"/>
          <w:i w:val="0"/>
          <w:sz w:val="24"/>
          <w:szCs w:val="24"/>
        </w:rPr>
        <w:tab/>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д)</w:t>
      </w:r>
      <w:r w:rsidRPr="005154E9">
        <w:rPr>
          <w:rFonts w:ascii="Times New Roman" w:hAnsi="Times New Roman" w:cs="Times New Roman"/>
          <w:i w:val="0"/>
          <w:sz w:val="24"/>
          <w:szCs w:val="24"/>
        </w:rPr>
        <w:tab/>
        <w:t>Възложителят изисква от участника да замени посоченото от него трето лице, ако то не отговаря на някое от условията по б. „ г“</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е)</w:t>
      </w:r>
      <w:r w:rsidRPr="005154E9">
        <w:rPr>
          <w:rFonts w:ascii="Times New Roman" w:hAnsi="Times New Roman" w:cs="Times New Roman"/>
          <w:i w:val="0"/>
          <w:sz w:val="24"/>
          <w:szCs w:val="24"/>
        </w:rPr>
        <w:tab/>
        <w:t>В условията на процедурата 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ж)</w:t>
      </w:r>
      <w:r w:rsidRPr="005154E9">
        <w:rPr>
          <w:rFonts w:ascii="Times New Roman" w:hAnsi="Times New Roman" w:cs="Times New Roman"/>
          <w:i w:val="0"/>
          <w:sz w:val="24"/>
          <w:szCs w:val="24"/>
        </w:rPr>
        <w:tab/>
        <w:t>Когато участник в процедурата е обединение, той може да докаже изпълнението на критериите за подбор с капацитета на трети лица при спазване на условията по б. „б“, „в“ и „г“.</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1.12</w:t>
      </w: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 xml:space="preserve">Участниците в настоящата обществена поръчка посочват в офертата подизпълнителите и дела от поръчката, който ще им възложат, ако възнамеряват да използват такива. В този случай се прилагат условията на чл. 66 от ЗОП и ППЗОП. </w:t>
      </w:r>
      <w:r w:rsidRPr="005154E9">
        <w:rPr>
          <w:rFonts w:ascii="Times New Roman" w:hAnsi="Times New Roman" w:cs="Times New Roman"/>
          <w:sz w:val="24"/>
          <w:szCs w:val="24"/>
        </w:rPr>
        <w:t>(декларации по Образец № 10 и при нуж</w:t>
      </w:r>
      <w:r w:rsidR="00300EC7" w:rsidRPr="005154E9">
        <w:rPr>
          <w:rFonts w:ascii="Times New Roman" w:hAnsi="Times New Roman" w:cs="Times New Roman"/>
          <w:sz w:val="24"/>
          <w:szCs w:val="24"/>
        </w:rPr>
        <w:t>да по Образец №10.1)</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Подизпълнителите нямат право да превъзлагат една или повече от дейностите, които са включени в предмета на договора за подизпълнение. 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Възложителят изисква замяна на подизпълнител, който не отговаря на условията по б.</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w:t>
      </w:r>
      <w:r w:rsidRPr="005154E9">
        <w:rPr>
          <w:rFonts w:ascii="Times New Roman" w:hAnsi="Times New Roman" w:cs="Times New Roman"/>
          <w:i w:val="0"/>
          <w:sz w:val="24"/>
          <w:szCs w:val="24"/>
        </w:rPr>
        <w:tab/>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г)</w:t>
      </w:r>
      <w:r w:rsidRPr="005154E9">
        <w:rPr>
          <w:rFonts w:ascii="Times New Roman" w:hAnsi="Times New Roman" w:cs="Times New Roman"/>
          <w:i w:val="0"/>
          <w:sz w:val="24"/>
          <w:szCs w:val="24"/>
        </w:rPr>
        <w:tab/>
        <w:t>Разплащанията по б. „в“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д)</w:t>
      </w:r>
      <w:r w:rsidRPr="005154E9">
        <w:rPr>
          <w:rFonts w:ascii="Times New Roman" w:hAnsi="Times New Roman" w:cs="Times New Roman"/>
          <w:i w:val="0"/>
          <w:sz w:val="24"/>
          <w:szCs w:val="24"/>
        </w:rPr>
        <w:tab/>
        <w:t>Към искането по б. „г“ изпълнителят предоставя становище, от което да е видно дали оспорва плащанията или част от тях като недължими.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е)</w:t>
      </w:r>
      <w:r w:rsidRPr="005154E9">
        <w:rPr>
          <w:rFonts w:ascii="Times New Roman" w:hAnsi="Times New Roman" w:cs="Times New Roman"/>
          <w:i w:val="0"/>
          <w:sz w:val="24"/>
          <w:szCs w:val="24"/>
        </w:rPr>
        <w:tab/>
        <w:t>Възложителят има право да откаже плащане по б. „в“, когато искането за плащане е оспорено, до момента на отстраняване на причината за отказа.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ж)</w:t>
      </w:r>
      <w:r w:rsidRPr="005154E9">
        <w:rPr>
          <w:rFonts w:ascii="Times New Roman" w:hAnsi="Times New Roman" w:cs="Times New Roman"/>
          <w:i w:val="0"/>
          <w:sz w:val="24"/>
          <w:szCs w:val="24"/>
        </w:rPr>
        <w:tab/>
        <w:t>Когато Изпълнителят е сключил договор/договори за подизпълнение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 основа на искане, отправено от подизпълнителя до възложителя чрез</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изпълнителя, който е длъжен да го предостави на възложителя в 15-дневен срок от получаването му.</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 тези случаи възложителят заплаща цената след представяне на: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фактура от подизпълнителя в оригинал</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приемно-предавателен протокол,</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искане от подизпълнителя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становище, от което да е видно дали Изпълнителя оспорва плащанията или част от тях като не дължими.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з)</w:t>
      </w:r>
      <w:r w:rsidRPr="005154E9">
        <w:rPr>
          <w:rFonts w:ascii="Times New Roman" w:hAnsi="Times New Roman" w:cs="Times New Roman"/>
          <w:i w:val="0"/>
          <w:sz w:val="24"/>
          <w:szCs w:val="24"/>
        </w:rPr>
        <w:tab/>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и)</w:t>
      </w:r>
      <w:r w:rsidRPr="005154E9">
        <w:rPr>
          <w:rFonts w:ascii="Times New Roman" w:hAnsi="Times New Roman" w:cs="Times New Roman"/>
          <w:i w:val="0"/>
          <w:sz w:val="24"/>
          <w:szCs w:val="24"/>
        </w:rPr>
        <w:tab/>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за новия подизпълнител не са налице основанията за отстраняване в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й) При замяна или включване на подизпълнител изпълнителят представя на възложителя всички документи, които доказват изпълнението на условията по б. „и“.</w:t>
      </w:r>
    </w:p>
    <w:p w:rsidR="00800CF9" w:rsidRPr="005154E9" w:rsidRDefault="00800CF9"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i w:val="0"/>
          <w:sz w:val="24"/>
          <w:szCs w:val="24"/>
        </w:rPr>
      </w:pPr>
      <w:r w:rsidRPr="005154E9">
        <w:rPr>
          <w:rFonts w:ascii="Times New Roman" w:hAnsi="Times New Roman" w:cs="Times New Roman"/>
          <w:b/>
          <w:i w:val="0"/>
          <w:sz w:val="24"/>
          <w:szCs w:val="24"/>
        </w:rPr>
        <w:t>2.Основания за отстраняване:</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w:t>
      </w:r>
      <w:r w:rsidRPr="005154E9">
        <w:rPr>
          <w:rFonts w:ascii="Times New Roman" w:hAnsi="Times New Roman" w:cs="Times New Roman"/>
          <w:i w:val="0"/>
          <w:sz w:val="24"/>
          <w:szCs w:val="24"/>
        </w:rPr>
        <w:tab/>
        <w:t>Отстранява се от участие в обществена поръчка чрез събиране на оферта с обява участник, когато:</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2.1.1.</w:t>
      </w:r>
      <w:r w:rsidRPr="005154E9">
        <w:rPr>
          <w:rFonts w:ascii="Times New Roman" w:hAnsi="Times New Roman" w:cs="Times New Roman"/>
          <w:i w:val="0"/>
          <w:sz w:val="24"/>
          <w:szCs w:val="24"/>
        </w:rPr>
        <w:tab/>
        <w:t>е осъден с влязла в сила присъда, освен ако е реабилитиран, за престъпление по чл. 108а, чл. 159а- 159г, чл. 172, чл. 192а, чл. 194-217, чл. 219-252, чл. 253 -260, чл. 301 -307, чл. 321, 321а и чл. 352 - 353е от Наказателния кодекс;</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2.1.2.</w:t>
      </w:r>
      <w:r w:rsidRPr="005154E9">
        <w:rPr>
          <w:rFonts w:ascii="Times New Roman" w:hAnsi="Times New Roman" w:cs="Times New Roman"/>
          <w:i w:val="0"/>
          <w:sz w:val="24"/>
          <w:szCs w:val="24"/>
        </w:rPr>
        <w:tab/>
        <w:t>е осъден с влязла в сила присъда, освен ако е реабилитиран, за престъпление, аналогично на тези по т. 2.1.1, в друга държава членка или трета страна;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2.1.3.</w:t>
      </w:r>
      <w:r w:rsidRPr="005154E9">
        <w:rPr>
          <w:rFonts w:ascii="Times New Roman" w:hAnsi="Times New Roman" w:cs="Times New Roman"/>
          <w:i w:val="0"/>
          <w:sz w:val="24"/>
          <w:szCs w:val="24"/>
        </w:rPr>
        <w:tab/>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2.1.4.</w:t>
      </w:r>
      <w:r w:rsidRPr="005154E9">
        <w:rPr>
          <w:rFonts w:ascii="Times New Roman" w:hAnsi="Times New Roman" w:cs="Times New Roman"/>
          <w:i w:val="0"/>
          <w:sz w:val="24"/>
          <w:szCs w:val="24"/>
        </w:rPr>
        <w:tab/>
        <w:t>е налице неравнопоставеност в случаите по чл. 44, ал. 5 от ЗОП;</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2.1.5.</w:t>
      </w:r>
      <w:r w:rsidRPr="005154E9">
        <w:rPr>
          <w:rFonts w:ascii="Times New Roman" w:hAnsi="Times New Roman" w:cs="Times New Roman"/>
          <w:i w:val="0"/>
          <w:sz w:val="24"/>
          <w:szCs w:val="24"/>
        </w:rPr>
        <w:tab/>
        <w:t>е установено, че: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2.1.6.</w:t>
      </w:r>
      <w:r w:rsidRPr="005154E9">
        <w:rPr>
          <w:rFonts w:ascii="Times New Roman" w:hAnsi="Times New Roman" w:cs="Times New Roman"/>
          <w:i w:val="0"/>
          <w:sz w:val="24"/>
          <w:szCs w:val="24"/>
        </w:rPr>
        <w:tab/>
        <w:t>е налице конфликт на интереси, който не може да бъде отстранен.</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2.2.</w:t>
      </w:r>
      <w:r w:rsidRPr="005154E9">
        <w:rPr>
          <w:rFonts w:ascii="Times New Roman" w:hAnsi="Times New Roman" w:cs="Times New Roman"/>
          <w:i w:val="0"/>
          <w:sz w:val="24"/>
          <w:szCs w:val="24"/>
        </w:rPr>
        <w:tab/>
        <w:t xml:space="preserve">Основанията по т. </w:t>
      </w:r>
      <w:r w:rsidR="006623BF" w:rsidRPr="005154E9">
        <w:rPr>
          <w:rFonts w:ascii="Times New Roman" w:hAnsi="Times New Roman" w:cs="Times New Roman"/>
          <w:i w:val="0"/>
          <w:sz w:val="24"/>
          <w:szCs w:val="24"/>
        </w:rPr>
        <w:t xml:space="preserve">т. </w:t>
      </w:r>
      <w:r w:rsidR="006623BF" w:rsidRPr="0040705F">
        <w:rPr>
          <w:rFonts w:ascii="Times New Roman" w:hAnsi="Times New Roman" w:cs="Times New Roman"/>
          <w:i w:val="0"/>
          <w:sz w:val="24"/>
          <w:szCs w:val="24"/>
        </w:rPr>
        <w:t xml:space="preserve">2.1.1 </w:t>
      </w:r>
      <w:r w:rsidRPr="005154E9">
        <w:rPr>
          <w:rFonts w:ascii="Times New Roman" w:hAnsi="Times New Roman" w:cs="Times New Roman"/>
          <w:i w:val="0"/>
          <w:sz w:val="24"/>
          <w:szCs w:val="24"/>
        </w:rPr>
        <w:t>и 2.1.2 и 2.1.6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3125D6" w:rsidRPr="005154E9" w:rsidRDefault="003125D6" w:rsidP="00EC5100">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2.3.</w:t>
      </w:r>
      <w:r w:rsidRPr="005154E9">
        <w:rPr>
          <w:rFonts w:ascii="Times New Roman" w:hAnsi="Times New Roman" w:cs="Times New Roman"/>
          <w:i w:val="0"/>
          <w:sz w:val="24"/>
          <w:szCs w:val="24"/>
        </w:rPr>
        <w:tab/>
        <w:t>Основанието по т.2.1.3 не се прилага, когато:</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се налага да се защитят особено важни държавни или обществени интереси;</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6623BF" w:rsidRPr="005154E9" w:rsidRDefault="006623BF" w:rsidP="006623BF">
      <w:pPr>
        <w:pStyle w:val="Bodytext70"/>
        <w:ind w:left="300"/>
        <w:rPr>
          <w:rFonts w:ascii="Times New Roman" w:hAnsi="Times New Roman" w:cs="Times New Roman"/>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Основанията за отстраняване се прилагат до изтичане на следните срокове:</w:t>
      </w:r>
    </w:p>
    <w:p w:rsidR="006623BF" w:rsidRPr="005154E9" w:rsidRDefault="006623BF" w:rsidP="006623BF">
      <w:pPr>
        <w:pStyle w:val="Bodytext70"/>
        <w:ind w:left="300"/>
        <w:rPr>
          <w:rFonts w:ascii="Times New Roman" w:hAnsi="Times New Roman" w:cs="Times New Roman"/>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пет години от влизането в сила на присъдата - по отношение на обстоятелства по чл. 54, ал. 1, т. 1 и 2 от ЗОП, освен ако в присъдата е посочен друг срок;</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три години от датата на настъпване на обстоятелствата по чл. 54, ал. 1, т. 5, буква „а“ от ЗОП, освен ако в акта, с който е установено обстоятелството, е посочен друг срок.</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 случай на отстраняване по чл. 54 от ЗОП възложителят трябва да осигури доказателства за наличие на основания за отстраняване.</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Когато за участник е налице някое от основанията по чл. 54, ал. 1 ЗОП и преди подаването на офертата той е предприел мерки за доказване на надеждност по чл. 56 ЗОП, тези мерки се описват.</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Като доказателства за надеждността на участника се представят следните документи:</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по отношение на обстоятелството по чл. 56, ал. 1, т. 1 и 2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по отношение на обстоятелството по чл. 56, ал. 1, т. 3 ЗОП - документ от съответния компетентен орган за потвърждение на описаните обстоятелства.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w:t>
      </w:r>
      <w:r w:rsidRPr="005154E9">
        <w:rPr>
          <w:rFonts w:ascii="Times New Roman" w:hAnsi="Times New Roman" w:cs="Times New Roman"/>
          <w:i w:val="0"/>
          <w:sz w:val="24"/>
          <w:szCs w:val="24"/>
        </w:rPr>
        <w:tab/>
        <w:t xml:space="preserve">освен на основанията по чл. 54 от ЗОП, възложителят отстранява от </w:t>
      </w:r>
      <w:r w:rsidR="000A6646">
        <w:rPr>
          <w:rFonts w:ascii="Times New Roman" w:hAnsi="Times New Roman" w:cs="Times New Roman"/>
          <w:i w:val="0"/>
          <w:sz w:val="24"/>
          <w:szCs w:val="24"/>
        </w:rPr>
        <w:t>участие в поръчката</w:t>
      </w:r>
      <w:r w:rsidRPr="005154E9">
        <w:rPr>
          <w:rFonts w:ascii="Times New Roman" w:hAnsi="Times New Roman" w:cs="Times New Roman"/>
          <w:i w:val="0"/>
          <w:sz w:val="24"/>
          <w:szCs w:val="24"/>
        </w:rPr>
        <w:t>:</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2.6.1.</w:t>
      </w:r>
      <w:r w:rsidRPr="005154E9">
        <w:rPr>
          <w:rFonts w:ascii="Times New Roman" w:hAnsi="Times New Roman" w:cs="Times New Roman"/>
          <w:i w:val="0"/>
          <w:sz w:val="24"/>
          <w:szCs w:val="24"/>
        </w:rPr>
        <w:tab/>
        <w:t>участник, който не отговаря на поставените критерии за подбор или не изпълни друго условие, посочено в обявата за обществена поръчка;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2.6.2.</w:t>
      </w:r>
      <w:r w:rsidRPr="005154E9">
        <w:rPr>
          <w:rFonts w:ascii="Times New Roman" w:hAnsi="Times New Roman" w:cs="Times New Roman"/>
          <w:i w:val="0"/>
          <w:sz w:val="24"/>
          <w:szCs w:val="24"/>
        </w:rPr>
        <w:tab/>
        <w:t>участник, който е представил оферта, която не отговаря на:</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 предварително обявените условия на поръчката;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2.6.3.</w:t>
      </w:r>
      <w:r w:rsidRPr="005154E9">
        <w:rPr>
          <w:rFonts w:ascii="Times New Roman" w:hAnsi="Times New Roman" w:cs="Times New Roman"/>
          <w:i w:val="0"/>
          <w:sz w:val="24"/>
          <w:szCs w:val="24"/>
        </w:rPr>
        <w:tab/>
        <w:t>участник, който не е представил в срок обосновката по чл. 72, ал. 1 от ЗОП или чиято оферта не е приета съгласно чл. 72, ал. 3 - 5 от ЗОП;</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2.6.4.</w:t>
      </w:r>
      <w:r w:rsidRPr="005154E9">
        <w:rPr>
          <w:rFonts w:ascii="Times New Roman" w:hAnsi="Times New Roman" w:cs="Times New Roman"/>
          <w:i w:val="0"/>
          <w:sz w:val="24"/>
          <w:szCs w:val="24"/>
        </w:rPr>
        <w:tab/>
        <w:t>участници, които са свързани лица*.</w:t>
      </w:r>
    </w:p>
    <w:p w:rsidR="006623BF" w:rsidRPr="005154E9" w:rsidRDefault="006623BF" w:rsidP="006623BF">
      <w:pPr>
        <w:pStyle w:val="Bodytext70"/>
        <w:ind w:left="300"/>
        <w:rPr>
          <w:rFonts w:ascii="Times New Roman" w:hAnsi="Times New Roman" w:cs="Times New Roman"/>
          <w:sz w:val="24"/>
          <w:szCs w:val="24"/>
        </w:rPr>
      </w:pPr>
    </w:p>
    <w:p w:rsidR="006623BF" w:rsidRPr="005154E9" w:rsidRDefault="006623BF" w:rsidP="006623BF">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 „Свързани лица“ са тези по смисъла на § 1, т. 13 и 14 от допълнителните разпоредби на Закона за публичното предлагане на ценни книжа. Участникът декларира посоченото обстоятел</w:t>
      </w:r>
      <w:r w:rsidR="0064217E">
        <w:rPr>
          <w:rFonts w:ascii="Times New Roman" w:hAnsi="Times New Roman" w:cs="Times New Roman"/>
          <w:sz w:val="24"/>
          <w:szCs w:val="24"/>
        </w:rPr>
        <w:t>ство, като попълва декларация /О</w:t>
      </w:r>
      <w:r w:rsidRPr="005154E9">
        <w:rPr>
          <w:rFonts w:ascii="Times New Roman" w:hAnsi="Times New Roman" w:cs="Times New Roman"/>
          <w:sz w:val="24"/>
          <w:szCs w:val="24"/>
        </w:rPr>
        <w:t>бразец № 11/</w:t>
      </w:r>
    </w:p>
    <w:p w:rsidR="006623BF" w:rsidRPr="005154E9" w:rsidRDefault="006623BF" w:rsidP="006623BF">
      <w:pPr>
        <w:spacing w:after="0"/>
        <w:jc w:val="both"/>
        <w:rPr>
          <w:rFonts w:ascii="Times New Roman" w:hAnsi="Times New Roman" w:cs="Times New Roman"/>
          <w:b/>
          <w:sz w:val="24"/>
          <w:szCs w:val="24"/>
          <w:lang w:val="en-US" w:bidi="bg-BG"/>
        </w:rPr>
      </w:pPr>
    </w:p>
    <w:p w:rsidR="006623BF" w:rsidRPr="005154E9" w:rsidRDefault="006623BF" w:rsidP="006623BF">
      <w:pPr>
        <w:pStyle w:val="ListParagraph"/>
        <w:numPr>
          <w:ilvl w:val="0"/>
          <w:numId w:val="2"/>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Други основания за отстраняване</w:t>
      </w:r>
    </w:p>
    <w:p w:rsidR="006623BF" w:rsidRPr="005154E9" w:rsidRDefault="006623BF" w:rsidP="006623BF">
      <w:pPr>
        <w:pStyle w:val="ListParagraph"/>
        <w:spacing w:after="0"/>
        <w:ind w:left="1440"/>
        <w:jc w:val="both"/>
        <w:rPr>
          <w:rFonts w:ascii="Times New Roman" w:hAnsi="Times New Roman" w:cs="Times New Roman"/>
          <w:b/>
          <w:sz w:val="24"/>
          <w:szCs w:val="24"/>
          <w:lang w:bidi="bg-BG"/>
        </w:rPr>
      </w:pPr>
    </w:p>
    <w:p w:rsidR="006623BF" w:rsidRPr="005154E9" w:rsidRDefault="006623BF" w:rsidP="006623BF">
      <w:pPr>
        <w:pStyle w:val="ListParagraph"/>
        <w:numPr>
          <w:ilvl w:val="1"/>
          <w:numId w:val="4"/>
        </w:numPr>
        <w:spacing w:after="0"/>
        <w:ind w:left="284" w:firstLine="796"/>
        <w:jc w:val="both"/>
        <w:rPr>
          <w:rFonts w:ascii="Times New Roman" w:hAnsi="Times New Roman" w:cs="Times New Roman"/>
          <w:i/>
          <w:sz w:val="24"/>
          <w:szCs w:val="24"/>
          <w:lang w:bidi="bg-BG"/>
        </w:rPr>
      </w:pP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 могат да участват в настоящата обществена поръчка участници, включително и чрез гражданско дружество/консорциум, в което участва дружество, регистрирано в юрисдикция с преференциален данъчен режим, съгласно чл. 3, т. 8 от Закона за икономическите и финансовите отношения с дружествата, регистрирани в юрисдикции е преференциален данъчен режим, контролираните от тях лица и техните действителни собственици</w:t>
      </w:r>
      <w:r w:rsidR="0064217E">
        <w:rPr>
          <w:rFonts w:ascii="Times New Roman" w:hAnsi="Times New Roman" w:cs="Times New Roman"/>
          <w:i/>
          <w:sz w:val="24"/>
          <w:szCs w:val="24"/>
          <w:lang w:bidi="bg-BG"/>
        </w:rPr>
        <w:t>;/</w:t>
      </w:r>
      <w:r w:rsidRPr="005154E9">
        <w:rPr>
          <w:rFonts w:ascii="Times New Roman" w:hAnsi="Times New Roman" w:cs="Times New Roman"/>
          <w:i/>
          <w:sz w:val="24"/>
          <w:szCs w:val="24"/>
          <w:lang w:bidi="bg-BG"/>
        </w:rPr>
        <w:t xml:space="preserve">декларация Образец </w:t>
      </w:r>
      <w:r w:rsidRPr="005154E9">
        <w:rPr>
          <w:rFonts w:ascii="Times New Roman" w:hAnsi="Times New Roman" w:cs="Times New Roman"/>
          <w:bCs/>
          <w:i/>
          <w:sz w:val="24"/>
          <w:szCs w:val="24"/>
          <w:lang w:bidi="bg-BG"/>
        </w:rPr>
        <w:t>№</w:t>
      </w:r>
      <w:r w:rsidRPr="005154E9">
        <w:rPr>
          <w:rFonts w:ascii="Times New Roman" w:hAnsi="Times New Roman" w:cs="Times New Roman"/>
          <w:i/>
          <w:sz w:val="24"/>
          <w:szCs w:val="24"/>
          <w:lang w:bidi="bg-BG"/>
        </w:rPr>
        <w:t>12</w:t>
      </w:r>
      <w:r w:rsidRPr="005154E9">
        <w:rPr>
          <w:rFonts w:ascii="Times New Roman" w:hAnsi="Times New Roman" w:cs="Times New Roman"/>
          <w:bCs/>
          <w:i/>
          <w:sz w:val="24"/>
          <w:szCs w:val="24"/>
          <w:lang w:bidi="bg-BG"/>
        </w:rPr>
        <w:t>/</w:t>
      </w:r>
    </w:p>
    <w:p w:rsidR="006623BF" w:rsidRPr="005154E9" w:rsidRDefault="006623BF" w:rsidP="006623BF">
      <w:pPr>
        <w:pStyle w:val="ListParagraph"/>
        <w:spacing w:after="0"/>
        <w:ind w:left="284"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3.2.Участник, който е предложил обща цена, по-висока</w:t>
      </w:r>
      <w:r>
        <w:rPr>
          <w:rFonts w:ascii="Times New Roman" w:hAnsi="Times New Roman" w:cs="Times New Roman"/>
          <w:sz w:val="24"/>
          <w:szCs w:val="24"/>
          <w:lang w:bidi="bg-BG"/>
        </w:rPr>
        <w:t xml:space="preserve"> от обявената от </w:t>
      </w:r>
      <w:r w:rsidRPr="005154E9">
        <w:rPr>
          <w:rFonts w:ascii="Times New Roman" w:hAnsi="Times New Roman" w:cs="Times New Roman"/>
          <w:sz w:val="24"/>
          <w:szCs w:val="24"/>
          <w:lang w:bidi="bg-BG"/>
        </w:rPr>
        <w:t>Възложителя прогнозна стойност.</w:t>
      </w:r>
    </w:p>
    <w:p w:rsidR="006623BF" w:rsidRPr="005154E9" w:rsidRDefault="006623BF" w:rsidP="006623BF">
      <w:pPr>
        <w:pStyle w:val="ListParagraph"/>
        <w:spacing w:after="0"/>
        <w:ind w:left="1854"/>
        <w:jc w:val="both"/>
        <w:rPr>
          <w:rFonts w:ascii="Times New Roman" w:hAnsi="Times New Roman" w:cs="Times New Roman"/>
          <w:sz w:val="24"/>
          <w:szCs w:val="24"/>
          <w:lang w:bidi="bg-BG"/>
        </w:rPr>
      </w:pPr>
    </w:p>
    <w:p w:rsidR="006623BF" w:rsidRPr="005154E9" w:rsidRDefault="006623BF" w:rsidP="006623BF">
      <w:pPr>
        <w:numPr>
          <w:ilvl w:val="0"/>
          <w:numId w:val="2"/>
        </w:numPr>
        <w:spacing w:after="0"/>
        <w:jc w:val="both"/>
        <w:rPr>
          <w:rFonts w:ascii="Times New Roman" w:hAnsi="Times New Roman" w:cs="Times New Roman"/>
          <w:b/>
          <w:bCs/>
          <w:sz w:val="24"/>
          <w:szCs w:val="24"/>
          <w:lang w:bidi="bg-BG"/>
        </w:rPr>
      </w:pPr>
      <w:bookmarkStart w:id="4" w:name="bookmark5"/>
      <w:r w:rsidRPr="005154E9">
        <w:rPr>
          <w:rFonts w:ascii="Times New Roman" w:hAnsi="Times New Roman" w:cs="Times New Roman"/>
          <w:b/>
          <w:bCs/>
          <w:sz w:val="24"/>
          <w:szCs w:val="24"/>
          <w:lang w:bidi="bg-BG"/>
        </w:rPr>
        <w:t>Критерии за подбор</w:t>
      </w:r>
      <w:bookmarkEnd w:id="4"/>
    </w:p>
    <w:p w:rsidR="006623BF" w:rsidRPr="005154E9" w:rsidRDefault="006623BF" w:rsidP="006623BF">
      <w:pPr>
        <w:spacing w:after="0"/>
        <w:ind w:left="1440"/>
        <w:jc w:val="both"/>
        <w:rPr>
          <w:rFonts w:ascii="Times New Roman" w:hAnsi="Times New Roman" w:cs="Times New Roman"/>
          <w:b/>
          <w:bCs/>
          <w:sz w:val="24"/>
          <w:szCs w:val="24"/>
          <w:lang w:bidi="bg-BG"/>
        </w:rPr>
      </w:pPr>
    </w:p>
    <w:p w:rsidR="006623BF" w:rsidRPr="005154E9" w:rsidRDefault="006623BF" w:rsidP="006623BF">
      <w:pPr>
        <w:pStyle w:val="ListParagraph"/>
        <w:numPr>
          <w:ilvl w:val="0"/>
          <w:numId w:val="17"/>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Годност (правоспособност) за упражняване на професионална дейност</w:t>
      </w:r>
    </w:p>
    <w:p w:rsidR="006623BF" w:rsidRPr="005154E9" w:rsidRDefault="006623BF" w:rsidP="006623BF">
      <w:pPr>
        <w:pStyle w:val="ListParagraph"/>
        <w:spacing w:after="0"/>
        <w:ind w:left="1494"/>
        <w:jc w:val="both"/>
        <w:rPr>
          <w:rFonts w:ascii="Times New Roman" w:hAnsi="Times New Roman" w:cs="Times New Roman"/>
          <w:sz w:val="24"/>
          <w:szCs w:val="24"/>
          <w:lang w:bidi="bg-BG"/>
        </w:rPr>
      </w:pPr>
    </w:p>
    <w:p w:rsidR="006623BF" w:rsidRPr="005154E9" w:rsidRDefault="006623BF" w:rsidP="006623BF">
      <w:pPr>
        <w:numPr>
          <w:ilvl w:val="0"/>
          <w:numId w:val="12"/>
        </w:num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Участникът следва да притежава валидна лицензия, издадена от Комисия за енергийно и водно регулиране (КЕВР) за търговия с електрическа енергия с права и задължения на координатор на балансираща група, в съответствие с чл. 39 и сл., вкл. чл. 39, ал. 5 от Закона за енергетиката във връзка с чл. 58 от ПТЕЕ </w:t>
      </w:r>
      <w:r w:rsidRPr="005154E9">
        <w:rPr>
          <w:rFonts w:ascii="Times New Roman" w:hAnsi="Times New Roman" w:cs="Times New Roman"/>
          <w:i/>
          <w:iCs/>
          <w:sz w:val="24"/>
          <w:szCs w:val="24"/>
          <w:lang w:bidi="bg-BG"/>
        </w:rPr>
        <w:t>(или аналогични съгласно законодателството на държавата членка, в която участникът е установен.)</w:t>
      </w: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val="ru-RU" w:bidi="en-US"/>
        </w:rPr>
        <w:t xml:space="preserve">- </w:t>
      </w:r>
      <w:r w:rsidRPr="005154E9">
        <w:rPr>
          <w:rFonts w:ascii="Times New Roman" w:hAnsi="Times New Roman" w:cs="Times New Roman"/>
          <w:i/>
          <w:sz w:val="24"/>
          <w:szCs w:val="24"/>
          <w:lang w:bidi="bg-BG"/>
        </w:rPr>
        <w:t xml:space="preserve">За удостоверяване съответствието си с поставеното изискване участникът декларира съответните обстоятелства, като посочва необходимата информация за лицензия с обхват „Търговия с електрическа енергия", с включени в същата права и задължения, свързани с дейността „координатор на балансираща група", издадена от Комисия за енергийно и водно регулиране /КЕВР/, като посочат номера, под който са вписани в публичния регистър, поддържан от КЕВР, и номера на лицензията в декларация по образец /Образец </w:t>
      </w:r>
      <w:r w:rsidRPr="005154E9">
        <w:rPr>
          <w:rFonts w:ascii="Times New Roman" w:hAnsi="Times New Roman" w:cs="Times New Roman"/>
          <w:i/>
          <w:sz w:val="24"/>
          <w:szCs w:val="24"/>
          <w:lang w:bidi="en-US"/>
        </w:rPr>
        <w:t>№</w:t>
      </w:r>
      <w:r w:rsidRPr="005154E9">
        <w:rPr>
          <w:rFonts w:ascii="Times New Roman" w:hAnsi="Times New Roman" w:cs="Times New Roman"/>
          <w:i/>
          <w:sz w:val="24"/>
          <w:szCs w:val="24"/>
          <w:lang w:val="ru-RU" w:bidi="en-US"/>
        </w:rPr>
        <w:t xml:space="preserve"> </w:t>
      </w:r>
      <w:r w:rsidRPr="005154E9">
        <w:rPr>
          <w:rFonts w:ascii="Times New Roman" w:hAnsi="Times New Roman" w:cs="Times New Roman"/>
          <w:i/>
          <w:sz w:val="24"/>
          <w:szCs w:val="24"/>
          <w:lang w:bidi="bg-BG"/>
        </w:rPr>
        <w:t>14/</w:t>
      </w: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iCs/>
          <w:sz w:val="24"/>
          <w:szCs w:val="24"/>
          <w:lang w:bidi="bg-BG"/>
        </w:rPr>
        <w:t xml:space="preserve">- </w:t>
      </w:r>
      <w:r w:rsidRPr="005154E9">
        <w:rPr>
          <w:rFonts w:ascii="Times New Roman" w:hAnsi="Times New Roman" w:cs="Times New Roman"/>
          <w:sz w:val="24"/>
          <w:szCs w:val="24"/>
          <w:lang w:bidi="bg-BG"/>
        </w:rPr>
        <w:t xml:space="preserve">При сключване на договора участникът представя </w:t>
      </w:r>
      <w:r w:rsidRPr="005154E9">
        <w:rPr>
          <w:rFonts w:ascii="Times New Roman" w:hAnsi="Times New Roman" w:cs="Times New Roman"/>
          <w:sz w:val="24"/>
          <w:szCs w:val="24"/>
          <w:u w:val="single"/>
          <w:lang w:bidi="bg-BG"/>
        </w:rPr>
        <w:t>заверено копие</w:t>
      </w:r>
      <w:r w:rsidRPr="005154E9">
        <w:rPr>
          <w:rFonts w:ascii="Times New Roman" w:hAnsi="Times New Roman" w:cs="Times New Roman"/>
          <w:sz w:val="24"/>
          <w:szCs w:val="24"/>
          <w:lang w:bidi="bg-BG"/>
        </w:rPr>
        <w:t xml:space="preserve"> от Лицензията с обхват „Търговия с електрическа енергия", с включени в същата права и задължения, свързани с дейността „координатор на балансираща група", издадена от Комисия за енергийно и водно регулиране /КЕВР/</w:t>
      </w:r>
    </w:p>
    <w:p w:rsidR="006623BF" w:rsidRPr="005154E9" w:rsidRDefault="006623BF" w:rsidP="006623BF">
      <w:pPr>
        <w:spacing w:after="0"/>
        <w:ind w:firstLine="1134"/>
        <w:jc w:val="both"/>
        <w:rPr>
          <w:rFonts w:ascii="Times New Roman" w:hAnsi="Times New Roman" w:cs="Times New Roman"/>
          <w:sz w:val="24"/>
          <w:szCs w:val="24"/>
          <w:lang w:bidi="bg-BG"/>
        </w:rPr>
      </w:pPr>
    </w:p>
    <w:p w:rsidR="006623BF" w:rsidRPr="005154E9" w:rsidRDefault="006623BF" w:rsidP="006623BF">
      <w:pPr>
        <w:numPr>
          <w:ilvl w:val="0"/>
          <w:numId w:val="12"/>
        </w:num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Участникът следва да е регистриран в „Електроенергиен системен оператор" ЕАД като „Координатор на стандартна балансираща група" с посочен кодов номер и статус „активен", а за чуждестранни лица - в аналогични регистри съгласно законодателството на държавата членка, в която са установени.</w:t>
      </w:r>
    </w:p>
    <w:p w:rsidR="006623BF" w:rsidRPr="005154E9" w:rsidRDefault="006623BF" w:rsidP="006623BF">
      <w:pPr>
        <w:numPr>
          <w:ilvl w:val="0"/>
          <w:numId w:val="6"/>
        </w:num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bidi="bg-BG"/>
        </w:rPr>
        <w:t>За удостоверяване съответствието си с поставеното изискване участникът декларира съответните обстоятелства в д</w:t>
      </w:r>
      <w:r>
        <w:rPr>
          <w:rFonts w:ascii="Times New Roman" w:hAnsi="Times New Roman" w:cs="Times New Roman"/>
          <w:i/>
          <w:sz w:val="24"/>
          <w:szCs w:val="24"/>
          <w:lang w:bidi="bg-BG"/>
        </w:rPr>
        <w:t>екларация по образец /Образец №</w:t>
      </w:r>
      <w:r w:rsidRPr="005154E9">
        <w:rPr>
          <w:rFonts w:ascii="Times New Roman" w:hAnsi="Times New Roman" w:cs="Times New Roman"/>
          <w:i/>
          <w:sz w:val="24"/>
          <w:szCs w:val="24"/>
          <w:lang w:bidi="bg-BG"/>
        </w:rPr>
        <w:t xml:space="preserve"> 15/ като посочва необходимата информация за наличие на регистрация в регистъра на „</w:t>
      </w:r>
      <w:r w:rsidRPr="005154E9">
        <w:rPr>
          <w:rFonts w:ascii="Times New Roman" w:hAnsi="Times New Roman" w:cs="Times New Roman"/>
          <w:i/>
          <w:sz w:val="24"/>
          <w:szCs w:val="24"/>
          <w:lang w:val="en-US" w:bidi="en-US"/>
        </w:rPr>
        <w:t>ECO</w:t>
      </w:r>
      <w:r w:rsidRPr="005154E9">
        <w:rPr>
          <w:rFonts w:ascii="Times New Roman" w:hAnsi="Times New Roman" w:cs="Times New Roman"/>
          <w:i/>
          <w:sz w:val="24"/>
          <w:szCs w:val="24"/>
          <w:lang w:bidi="bg-BG"/>
        </w:rPr>
        <w:t>" ЕАД като „Координатор на стандартна балансираща група" или друг еквивалентен регистър съгласно законодателството на държавата членка, в която участникът е установен.</w:t>
      </w:r>
    </w:p>
    <w:p w:rsidR="006623BF" w:rsidRPr="005154E9" w:rsidRDefault="006623BF" w:rsidP="006623BF">
      <w:pPr>
        <w:numPr>
          <w:ilvl w:val="0"/>
          <w:numId w:val="6"/>
        </w:num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bidi="bg-BG"/>
        </w:rPr>
        <w:t xml:space="preserve">При сключване на договора участникът представя </w:t>
      </w:r>
      <w:r w:rsidRPr="005154E9">
        <w:rPr>
          <w:rFonts w:ascii="Times New Roman" w:hAnsi="Times New Roman" w:cs="Times New Roman"/>
          <w:i/>
          <w:sz w:val="24"/>
          <w:szCs w:val="24"/>
          <w:u w:val="single"/>
          <w:lang w:bidi="bg-BG"/>
        </w:rPr>
        <w:t>заверено копие</w:t>
      </w:r>
      <w:r w:rsidRPr="005154E9">
        <w:rPr>
          <w:rFonts w:ascii="Times New Roman" w:hAnsi="Times New Roman" w:cs="Times New Roman"/>
          <w:i/>
          <w:sz w:val="24"/>
          <w:szCs w:val="24"/>
          <w:lang w:bidi="bg-BG"/>
        </w:rPr>
        <w:t xml:space="preserve"> от удостоверението/доказателството за регистрация в „ЕСО" ЕАД или друг еквивалентен регистър съгласно законодателството на държавата членка, в която участникът е установен.</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17"/>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Минимални изисквания за икономическо и финансово състояние</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1134"/>
        <w:jc w:val="both"/>
        <w:rPr>
          <w:rFonts w:ascii="Times New Roman" w:hAnsi="Times New Roman" w:cs="Times New Roman"/>
          <w:i/>
          <w:iCs/>
          <w:sz w:val="24"/>
          <w:szCs w:val="24"/>
          <w:lang w:bidi="bg-BG"/>
        </w:rPr>
      </w:pPr>
      <w:r w:rsidRPr="005154E9">
        <w:rPr>
          <w:rFonts w:ascii="Times New Roman" w:hAnsi="Times New Roman" w:cs="Times New Roman"/>
          <w:i/>
          <w:sz w:val="24"/>
          <w:szCs w:val="24"/>
          <w:lang w:bidi="bg-BG"/>
        </w:rPr>
        <w:t>Възложителят не поставя изисквания относно икономическото и финансовото състояние на участниците в настоящата поръчка</w:t>
      </w:r>
      <w:r w:rsidRPr="005154E9">
        <w:rPr>
          <w:rFonts w:ascii="Times New Roman" w:hAnsi="Times New Roman" w:cs="Times New Roman"/>
          <w:i/>
          <w:iCs/>
          <w:sz w:val="24"/>
          <w:szCs w:val="24"/>
          <w:lang w:bidi="bg-BG"/>
        </w:rPr>
        <w:t>.</w:t>
      </w:r>
    </w:p>
    <w:p w:rsidR="006623BF" w:rsidRPr="005154E9" w:rsidRDefault="006623BF" w:rsidP="006623BF">
      <w:pPr>
        <w:spacing w:after="0"/>
        <w:ind w:firstLine="1134"/>
        <w:jc w:val="both"/>
        <w:rPr>
          <w:rFonts w:ascii="Times New Roman" w:hAnsi="Times New Roman" w:cs="Times New Roman"/>
          <w:i/>
          <w:sz w:val="24"/>
          <w:szCs w:val="24"/>
          <w:lang w:bidi="bg-BG"/>
        </w:rPr>
      </w:pPr>
    </w:p>
    <w:p w:rsidR="006623BF" w:rsidRPr="005154E9" w:rsidRDefault="006623BF" w:rsidP="006623BF">
      <w:pPr>
        <w:pStyle w:val="ListParagraph"/>
        <w:numPr>
          <w:ilvl w:val="0"/>
          <w:numId w:val="17"/>
        </w:numPr>
        <w:spacing w:after="0"/>
        <w:ind w:left="0"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Минимални изисквания към техническите и професионални способности на участниците:</w:t>
      </w:r>
    </w:p>
    <w:p w:rsidR="006623BF" w:rsidRPr="005154E9" w:rsidRDefault="006623BF" w:rsidP="006623BF">
      <w:pPr>
        <w:pStyle w:val="ListParagraph"/>
        <w:spacing w:after="0"/>
        <w:ind w:left="1134"/>
        <w:jc w:val="both"/>
        <w:rPr>
          <w:rFonts w:ascii="Times New Roman" w:hAnsi="Times New Roman" w:cs="Times New Roman"/>
          <w:sz w:val="24"/>
          <w:szCs w:val="24"/>
          <w:lang w:bidi="bg-BG"/>
        </w:rPr>
      </w:pPr>
    </w:p>
    <w:p w:rsidR="006623BF" w:rsidRPr="005154E9" w:rsidRDefault="006623BF" w:rsidP="006623BF">
      <w:pPr>
        <w:pStyle w:val="ListParagraph"/>
        <w:numPr>
          <w:ilvl w:val="1"/>
          <w:numId w:val="19"/>
        </w:numPr>
        <w:spacing w:after="0"/>
        <w:ind w:left="0"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Участникът следва да е изпълнил минимум </w:t>
      </w:r>
      <w:r w:rsidRPr="005154E9">
        <w:rPr>
          <w:rFonts w:ascii="Times New Roman" w:hAnsi="Times New Roman" w:cs="Times New Roman"/>
          <w:sz w:val="24"/>
          <w:szCs w:val="24"/>
          <w:u w:val="single"/>
          <w:lang w:bidi="bg-BG"/>
        </w:rPr>
        <w:t>дейности (минимум една доставка) с предмет и обем, идентични или сходни с тези на поръчката</w:t>
      </w:r>
      <w:r w:rsidRPr="005154E9">
        <w:rPr>
          <w:rFonts w:ascii="Times New Roman" w:hAnsi="Times New Roman" w:cs="Times New Roman"/>
          <w:sz w:val="24"/>
          <w:szCs w:val="24"/>
          <w:lang w:bidi="bg-BG"/>
        </w:rPr>
        <w:t xml:space="preserve"> за последните 3 (три) години от датата на подаване на офертата за участие.</w:t>
      </w:r>
    </w:p>
    <w:p w:rsidR="006623BF" w:rsidRPr="005154E9" w:rsidRDefault="006623BF" w:rsidP="006623BF">
      <w:pPr>
        <w:pStyle w:val="ListParagraph"/>
        <w:spacing w:after="0"/>
        <w:ind w:left="1134"/>
        <w:jc w:val="both"/>
        <w:rPr>
          <w:rFonts w:ascii="Times New Roman" w:hAnsi="Times New Roman" w:cs="Times New Roman"/>
          <w:sz w:val="24"/>
          <w:szCs w:val="24"/>
          <w:lang w:bidi="bg-BG"/>
        </w:rPr>
      </w:pP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iCs/>
          <w:sz w:val="24"/>
          <w:szCs w:val="24"/>
          <w:lang w:bidi="bg-BG"/>
        </w:rPr>
        <w:t>Като дейност (доставка)</w:t>
      </w:r>
      <w:r w:rsidRPr="005154E9">
        <w:rPr>
          <w:rFonts w:ascii="Times New Roman" w:hAnsi="Times New Roman" w:cs="Times New Roman"/>
          <w:i/>
          <w:sz w:val="24"/>
          <w:szCs w:val="24"/>
          <w:lang w:bidi="bg-BG"/>
        </w:rPr>
        <w:t>„идентична или сходна с тази на поръчката",</w:t>
      </w:r>
      <w:r w:rsidRPr="005154E9">
        <w:rPr>
          <w:rFonts w:ascii="Times New Roman" w:hAnsi="Times New Roman" w:cs="Times New Roman"/>
          <w:i/>
          <w:iCs/>
          <w:sz w:val="24"/>
          <w:szCs w:val="24"/>
          <w:lang w:bidi="bg-BG"/>
        </w:rPr>
        <w:t xml:space="preserve"> се приема: </w:t>
      </w:r>
      <w:r w:rsidRPr="005154E9">
        <w:rPr>
          <w:rFonts w:ascii="Times New Roman" w:hAnsi="Times New Roman" w:cs="Times New Roman"/>
          <w:i/>
          <w:sz w:val="24"/>
          <w:szCs w:val="24"/>
          <w:lang w:bidi="bg-BG"/>
        </w:rPr>
        <w:t>доставка на нетна електрическа енергия ши доставка на нетна електрическа енергия и осъществяване на задължения като координатор на балансираща група.</w:t>
      </w: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При подаване на офертата участникът декларира съответните обстоятелства, като посочва необходимата информация в декларация по образец </w:t>
      </w:r>
      <w:r w:rsidRPr="005154E9">
        <w:rPr>
          <w:rFonts w:ascii="Times New Roman" w:hAnsi="Times New Roman" w:cs="Times New Roman"/>
          <w:i/>
          <w:sz w:val="24"/>
          <w:szCs w:val="24"/>
          <w:lang w:bidi="bg-BG"/>
        </w:rPr>
        <w:t>/Образец № 13/</w:t>
      </w:r>
      <w:r w:rsidRPr="005154E9">
        <w:rPr>
          <w:rFonts w:ascii="Times New Roman" w:hAnsi="Times New Roman" w:cs="Times New Roman"/>
          <w:sz w:val="24"/>
          <w:szCs w:val="24"/>
          <w:lang w:bidi="bg-BG"/>
        </w:rPr>
        <w:t xml:space="preserve"> с посочване на стойностите, датите и получателите на доставката.</w:t>
      </w:r>
    </w:p>
    <w:p w:rsidR="006623BF" w:rsidRPr="005154E9" w:rsidRDefault="006623BF" w:rsidP="006623BF">
      <w:pPr>
        <w:spacing w:after="0"/>
        <w:ind w:firstLine="1134"/>
        <w:jc w:val="both"/>
        <w:rPr>
          <w:rFonts w:ascii="Times New Roman" w:hAnsi="Times New Roman" w:cs="Times New Roman"/>
          <w:sz w:val="24"/>
          <w:szCs w:val="24"/>
          <w:lang w:val="ru-RU" w:bidi="bg-BG"/>
        </w:rPr>
      </w:pP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3.2 Участникът да има въведена </w:t>
      </w:r>
      <w:r w:rsidRPr="005154E9">
        <w:rPr>
          <w:rFonts w:ascii="Times New Roman" w:hAnsi="Times New Roman" w:cs="Times New Roman"/>
          <w:sz w:val="24"/>
          <w:szCs w:val="24"/>
          <w:u w:val="single"/>
          <w:lang w:bidi="bg-BG"/>
        </w:rPr>
        <w:t>система за управление на качеството,</w:t>
      </w:r>
      <w:r w:rsidRPr="005154E9">
        <w:rPr>
          <w:rFonts w:ascii="Times New Roman" w:hAnsi="Times New Roman" w:cs="Times New Roman"/>
          <w:sz w:val="24"/>
          <w:szCs w:val="24"/>
          <w:lang w:bidi="bg-BG"/>
        </w:rPr>
        <w:t xml:space="preserve"> стандарт БДС </w:t>
      </w:r>
      <w:r w:rsidRPr="005154E9">
        <w:rPr>
          <w:rFonts w:ascii="Times New Roman" w:hAnsi="Times New Roman" w:cs="Times New Roman"/>
          <w:sz w:val="24"/>
          <w:szCs w:val="24"/>
          <w:lang w:val="en-US" w:bidi="en-US"/>
        </w:rPr>
        <w:t>EN</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val="en-US" w:bidi="en-US"/>
        </w:rPr>
        <w:t>ISO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 xml:space="preserve">9001:2015 или еквивалент </w:t>
      </w:r>
      <w:r w:rsidRPr="005154E9">
        <w:rPr>
          <w:rFonts w:ascii="Times New Roman" w:hAnsi="Times New Roman" w:cs="Times New Roman"/>
          <w:sz w:val="24"/>
          <w:szCs w:val="24"/>
          <w:lang w:val="ru-RU" w:bidi="en-US"/>
        </w:rPr>
        <w:t>/</w:t>
      </w:r>
      <w:r w:rsidRPr="005154E9">
        <w:rPr>
          <w:rFonts w:ascii="Times New Roman" w:hAnsi="Times New Roman" w:cs="Times New Roman"/>
          <w:sz w:val="24"/>
          <w:szCs w:val="24"/>
          <w:lang w:val="en-US" w:bidi="en-US"/>
        </w:rPr>
        <w:t>EN</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val="en-US" w:bidi="en-US"/>
        </w:rPr>
        <w:t>ISO</w:t>
      </w:r>
      <w:r w:rsidRPr="005154E9">
        <w:rPr>
          <w:rFonts w:ascii="Times New Roman" w:hAnsi="Times New Roman" w:cs="Times New Roman"/>
          <w:sz w:val="24"/>
          <w:szCs w:val="24"/>
          <w:lang w:val="ru-RU" w:bidi="en-US"/>
        </w:rPr>
        <w:t>-900</w:t>
      </w:r>
      <w:r w:rsidRPr="005154E9">
        <w:rPr>
          <w:rFonts w:ascii="Times New Roman" w:hAnsi="Times New Roman" w:cs="Times New Roman"/>
          <w:sz w:val="24"/>
          <w:szCs w:val="24"/>
          <w:lang w:bidi="bg-BG"/>
        </w:rPr>
        <w:t>1:2008 или еквивалент/, или с обхват в съответствие с предмета на поръчката - доставка на електрическа енергия и координатор на балансираща група.</w:t>
      </w:r>
    </w:p>
    <w:p w:rsidR="006623BF" w:rsidRPr="005154E9" w:rsidRDefault="006623BF" w:rsidP="006623BF">
      <w:pPr>
        <w:spacing w:after="0"/>
        <w:jc w:val="both"/>
        <w:rPr>
          <w:rFonts w:ascii="Times New Roman" w:hAnsi="Times New Roman" w:cs="Times New Roman"/>
          <w:i/>
          <w:iCs/>
          <w:sz w:val="24"/>
          <w:szCs w:val="24"/>
          <w:lang w:bidi="bg-BG"/>
        </w:rPr>
      </w:pP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iCs/>
          <w:sz w:val="24"/>
          <w:szCs w:val="24"/>
          <w:lang w:bidi="bg-BG"/>
        </w:rPr>
        <w:t xml:space="preserve">- </w:t>
      </w:r>
      <w:r w:rsidRPr="005154E9">
        <w:rPr>
          <w:rFonts w:ascii="Times New Roman" w:hAnsi="Times New Roman" w:cs="Times New Roman"/>
          <w:i/>
          <w:sz w:val="24"/>
          <w:szCs w:val="24"/>
          <w:lang w:bidi="bg-BG"/>
        </w:rPr>
        <w:t xml:space="preserve">За удостоверяване съответствието си с поставеното изискване участникът следва да представи </w:t>
      </w:r>
      <w:r w:rsidRPr="005154E9">
        <w:rPr>
          <w:rFonts w:ascii="Times New Roman" w:hAnsi="Times New Roman" w:cs="Times New Roman"/>
          <w:i/>
          <w:sz w:val="24"/>
          <w:szCs w:val="24"/>
          <w:u w:val="single"/>
          <w:lang w:bidi="bg-BG"/>
        </w:rPr>
        <w:t>заверено копие</w:t>
      </w:r>
      <w:r w:rsidRPr="005154E9">
        <w:rPr>
          <w:rFonts w:ascii="Times New Roman" w:hAnsi="Times New Roman" w:cs="Times New Roman"/>
          <w:i/>
          <w:sz w:val="24"/>
          <w:szCs w:val="24"/>
          <w:lang w:bidi="bg-BG"/>
        </w:rPr>
        <w:t xml:space="preserve"> от Сертификата или ако прилага еквивалентни мерки за осигуряване на качеството - други доказателства за еквивалентни мерки за осигуряване на качеството.</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В случай че участникът е обединение или друго образувание, което не е юридическо лице, съответствието с критериите за подбор се доказва от обединението-участник,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 арг. от чл. 59, ал 6 от ЗОП).</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Документите се представят и за подизпълнителите и третите лица, ако има такива.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При различие между информацията</w:t>
      </w:r>
      <w:r w:rsidRPr="005154E9">
        <w:rPr>
          <w:rFonts w:ascii="Times New Roman" w:hAnsi="Times New Roman" w:cs="Times New Roman"/>
          <w:i/>
          <w:iCs/>
          <w:sz w:val="24"/>
          <w:szCs w:val="24"/>
          <w:lang w:bidi="bg-BG"/>
        </w:rPr>
        <w:t xml:space="preserve">, </w:t>
      </w:r>
      <w:r w:rsidRPr="005154E9">
        <w:rPr>
          <w:rFonts w:ascii="Times New Roman" w:hAnsi="Times New Roman" w:cs="Times New Roman"/>
          <w:sz w:val="24"/>
          <w:szCs w:val="24"/>
          <w:lang w:bidi="bg-BG"/>
        </w:rPr>
        <w:t>посочена в обявата и в документацията за участие, за вярна се смята информацията, публикувана в обявата</w:t>
      </w:r>
      <w:r w:rsidRPr="005154E9">
        <w:rPr>
          <w:rFonts w:ascii="Times New Roman" w:hAnsi="Times New Roman" w:cs="Times New Roman"/>
          <w:i/>
          <w:iCs/>
          <w:sz w:val="24"/>
          <w:szCs w:val="24"/>
          <w:lang w:bidi="bg-BG"/>
        </w:rPr>
        <w:t>.</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По въпроси, свързани с провеждането на </w:t>
      </w:r>
      <w:r w:rsidRPr="0040705F">
        <w:rPr>
          <w:rFonts w:ascii="Times New Roman" w:hAnsi="Times New Roman" w:cs="Times New Roman"/>
          <w:sz w:val="24"/>
          <w:szCs w:val="24"/>
          <w:lang w:bidi="bg-BG"/>
        </w:rPr>
        <w:t xml:space="preserve">обществената поръчка </w:t>
      </w:r>
      <w:r w:rsidRPr="005154E9">
        <w:rPr>
          <w:rFonts w:ascii="Times New Roman" w:hAnsi="Times New Roman" w:cs="Times New Roman"/>
          <w:sz w:val="24"/>
          <w:szCs w:val="24"/>
          <w:lang w:bidi="bg-BG"/>
        </w:rPr>
        <w:t>и подготовката на офертите на участниците, които не са разгледани в документацията, се прилагат разпоредбите па Закона за обществените поръчки и Правилника за прилагане на закона за обществените поръчки.</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6. Обмен на информация:</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val="en-US" w:bidi="bg-BG"/>
        </w:rPr>
      </w:pPr>
      <w:r w:rsidRPr="005154E9">
        <w:rPr>
          <w:rFonts w:ascii="Times New Roman" w:hAnsi="Times New Roman" w:cs="Times New Roman"/>
          <w:b/>
          <w:sz w:val="24"/>
          <w:szCs w:val="24"/>
          <w:lang w:bidi="bg-BG"/>
        </w:rPr>
        <w:t>Критерий за възлагане на поръчка</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Обществената поръчка ще се възложи въз основа на икономически най-изгодната оферта. Икономически най-изгодната оферта ще се определя въз основа на критерия за възлагане: „най-ниска цена“, съгласно чл. 70, ал. 2, т. 1 от ЗОП, изразяваща се в най-ниска предложена цена за 1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за ниско напрежение.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Предложената цена за 1 (един)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е средна за всички тарифни зони /върхова, дневна и нощна/ и ниво ниско напрежение, в български лева, с точност до втория знак след десетичната запетая.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pStyle w:val="ListParagraph"/>
        <w:numPr>
          <w:ilvl w:val="0"/>
          <w:numId w:val="20"/>
        </w:numPr>
        <w:spacing w:after="0"/>
        <w:ind w:left="0" w:firstLine="851"/>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Цената за 1 (един)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на ниско напрежение е крайна и включва:</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Разходите (таксите) за регистрация на възложителя, като участник в стандартна балансираща група като непряк член съгласно ПТЕЕ и неговото включване като активен член на пазара на балансираща 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Всички разходи свързани с пълната процедура по регистрация и изваждане на обекта на възложителя на свободния пазар на електроенергия;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Цена за доставка на нетна активна енергия на ниско напрежение, без в балансиращата група допълнително да се начисляват суми за излишък и недостиг, нито такса за участие в балансиращата група. В случай на небаланси на електрическата енергия, </w:t>
      </w:r>
      <w:r w:rsidRPr="0040705F">
        <w:rPr>
          <w:rFonts w:ascii="Times New Roman" w:hAnsi="Times New Roman" w:cs="Times New Roman"/>
          <w:sz w:val="24"/>
          <w:szCs w:val="24"/>
          <w:lang w:bidi="bg-BG"/>
        </w:rPr>
        <w:t>същите са за сметка на Изпълнителя</w:t>
      </w:r>
      <w:r w:rsidRPr="005154E9">
        <w:rPr>
          <w:rFonts w:ascii="Times New Roman" w:hAnsi="Times New Roman" w:cs="Times New Roman"/>
          <w:sz w:val="24"/>
          <w:szCs w:val="24"/>
          <w:lang w:bidi="bg-BG"/>
        </w:rPr>
        <w:t>;</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Разходите за извършване на енергиен мониторинг и представянето на възложителя на необходимите графици, които се известяват (регистрират) в </w:t>
      </w:r>
      <w:r w:rsidRPr="005154E9">
        <w:rPr>
          <w:rFonts w:ascii="Times New Roman" w:hAnsi="Times New Roman" w:cs="Times New Roman"/>
          <w:sz w:val="24"/>
          <w:szCs w:val="24"/>
          <w:lang w:val="en-US" w:bidi="en-US"/>
        </w:rPr>
        <w:t>ECO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в които са отразени почасовите дневни нетни количества активна електрическа енергия на ниско напрежение и различни справки;</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Администрирането на графиците и обмена на информация с лицензираното ЕРП на територията, на която се намира съответната измервателна точка;</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Изготвянето на подробен индивидуален анализ на характерния профил на възложителя с цел оценка на енергийната му ефективност;</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Регистрираните небаланси (положителни, отрицателни), разходите по изготвяне на прогнози, подаване и регистриране на графици в </w:t>
      </w:r>
      <w:r w:rsidRPr="005154E9">
        <w:rPr>
          <w:rFonts w:ascii="Times New Roman" w:hAnsi="Times New Roman" w:cs="Times New Roman"/>
          <w:sz w:val="24"/>
          <w:szCs w:val="24"/>
          <w:lang w:val="en-US" w:bidi="en-US"/>
        </w:rPr>
        <w:t>ECO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съгласно ПТЕЕ, както и всички други разходи, свързани с участието на възложителя па свободния пазар на електрическа 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Разходи за балансиране на електроенергийната система за снабдяване.</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val="ru-RU" w:bidi="bg-BG"/>
        </w:rPr>
      </w:pPr>
      <w:r w:rsidRPr="005154E9">
        <w:rPr>
          <w:rFonts w:ascii="Times New Roman" w:hAnsi="Times New Roman" w:cs="Times New Roman"/>
          <w:b/>
          <w:sz w:val="24"/>
          <w:szCs w:val="24"/>
          <w:lang w:bidi="bg-BG"/>
        </w:rPr>
        <w:t>Указания за подготовка и подаване на оферти</w:t>
      </w:r>
    </w:p>
    <w:p w:rsidR="006623BF" w:rsidRPr="005154E9" w:rsidRDefault="006623BF" w:rsidP="006623BF">
      <w:pPr>
        <w:pStyle w:val="ListParagraph"/>
        <w:spacing w:after="0"/>
        <w:ind w:left="1800"/>
        <w:jc w:val="both"/>
        <w:rPr>
          <w:rFonts w:ascii="Times New Roman" w:hAnsi="Times New Roman" w:cs="Times New Roman"/>
          <w:b/>
          <w:sz w:val="24"/>
          <w:szCs w:val="24"/>
          <w:lang w:val="ru-RU"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Възложителят поддържа „Профил на купувача” на ел. адрес: </w:t>
      </w:r>
      <w:r w:rsidRPr="005154E9">
        <w:rPr>
          <w:rFonts w:ascii="Times New Roman" w:hAnsi="Times New Roman" w:cs="Times New Roman"/>
          <w:color w:val="5B9BD5" w:themeColor="accent1"/>
          <w:sz w:val="24"/>
          <w:szCs w:val="24"/>
          <w:lang w:bidi="bg-BG"/>
        </w:rPr>
        <w:t>https://www.unibit.bg/zop</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който представлява обособена част от електронна страница на Възложителя с осигурен неограничен, пълен, безплатен и пряк достъп чрез електронни средства.</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u w:val="single"/>
          <w:lang w:bidi="bg-BG"/>
        </w:rPr>
        <w:t>Документа</w:t>
      </w:r>
      <w:r w:rsidR="00C56BA2">
        <w:rPr>
          <w:rFonts w:ascii="Times New Roman" w:hAnsi="Times New Roman" w:cs="Times New Roman"/>
          <w:sz w:val="24"/>
          <w:szCs w:val="24"/>
          <w:u w:val="single"/>
          <w:lang w:bidi="bg-BG"/>
        </w:rPr>
        <w:t>цията за участие в настоящата поръчка</w:t>
      </w:r>
      <w:r w:rsidRPr="005154E9">
        <w:rPr>
          <w:rFonts w:ascii="Times New Roman" w:hAnsi="Times New Roman" w:cs="Times New Roman"/>
          <w:sz w:val="24"/>
          <w:szCs w:val="24"/>
          <w:u w:val="single"/>
          <w:lang w:bidi="bg-BG"/>
        </w:rPr>
        <w:t xml:space="preserve"> е безплатна и всеки участник може да я изтегли от „Профила на купувача”, за да изготви своята оферта.</w:t>
      </w:r>
    </w:p>
    <w:p w:rsidR="006623BF" w:rsidRPr="005154E9" w:rsidRDefault="006623BF" w:rsidP="006623BF">
      <w:pPr>
        <w:spacing w:after="0"/>
        <w:ind w:firstLine="709"/>
        <w:jc w:val="both"/>
        <w:rPr>
          <w:rFonts w:ascii="Times New Roman" w:hAnsi="Times New Roman" w:cs="Times New Roman"/>
          <w:sz w:val="24"/>
          <w:szCs w:val="24"/>
          <w:u w:val="single"/>
          <w:lang w:bidi="bg-BG"/>
        </w:rPr>
      </w:pPr>
    </w:p>
    <w:p w:rsidR="006623BF" w:rsidRDefault="006623BF" w:rsidP="006623BF">
      <w:pPr>
        <w:spacing w:after="0"/>
        <w:ind w:firstLine="709"/>
        <w:jc w:val="both"/>
        <w:rPr>
          <w:rFonts w:ascii="Times New Roman" w:hAnsi="Times New Roman" w:cs="Times New Roman"/>
          <w:sz w:val="24"/>
          <w:szCs w:val="24"/>
          <w:u w:val="single"/>
          <w:lang w:bidi="bg-BG"/>
        </w:rPr>
      </w:pPr>
      <w:r w:rsidRPr="005154E9">
        <w:rPr>
          <w:rFonts w:ascii="Times New Roman" w:hAnsi="Times New Roman" w:cs="Times New Roman"/>
          <w:sz w:val="24"/>
          <w:szCs w:val="24"/>
          <w:u w:val="single"/>
          <w:lang w:bidi="bg-BG"/>
        </w:rPr>
        <w:t>Възложителят предоставя неограничен, пълен, безплатен и пряк достъп до документацията за обществена поръчка в профила на купувача .</w:t>
      </w:r>
    </w:p>
    <w:p w:rsidR="008D1EEB" w:rsidRDefault="008D1EEB" w:rsidP="006623BF">
      <w:pPr>
        <w:spacing w:after="0"/>
        <w:ind w:firstLine="709"/>
        <w:jc w:val="both"/>
        <w:rPr>
          <w:rFonts w:ascii="Times New Roman" w:hAnsi="Times New Roman" w:cs="Times New Roman"/>
          <w:sz w:val="24"/>
          <w:szCs w:val="24"/>
          <w:u w:val="single"/>
          <w:lang w:bidi="bg-BG"/>
        </w:rPr>
      </w:pPr>
    </w:p>
    <w:p w:rsidR="008D1EEB" w:rsidRDefault="008D1EEB" w:rsidP="006623BF">
      <w:pPr>
        <w:spacing w:after="0"/>
        <w:ind w:firstLine="709"/>
        <w:jc w:val="both"/>
        <w:rPr>
          <w:rFonts w:ascii="Times New Roman" w:hAnsi="Times New Roman" w:cs="Times New Roman"/>
          <w:sz w:val="24"/>
          <w:szCs w:val="24"/>
          <w:u w:val="single"/>
          <w:lang w:bidi="bg-BG"/>
        </w:rPr>
      </w:pPr>
    </w:p>
    <w:p w:rsidR="008D1EEB" w:rsidRPr="005154E9" w:rsidRDefault="008D1EEB" w:rsidP="006623BF">
      <w:pPr>
        <w:spacing w:after="0"/>
        <w:ind w:firstLine="709"/>
        <w:jc w:val="both"/>
        <w:rPr>
          <w:rFonts w:ascii="Times New Roman" w:hAnsi="Times New Roman" w:cs="Times New Roman"/>
          <w:sz w:val="24"/>
          <w:szCs w:val="24"/>
          <w:u w:val="single"/>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Общи изисквания и условия: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Документите, свързани с участието в </w:t>
      </w:r>
      <w:r w:rsidRPr="0040705F">
        <w:rPr>
          <w:rFonts w:ascii="Times New Roman" w:hAnsi="Times New Roman" w:cs="Times New Roman"/>
          <w:sz w:val="24"/>
          <w:szCs w:val="24"/>
          <w:lang w:bidi="bg-BG"/>
        </w:rPr>
        <w:t xml:space="preserve">обществената поръчка, </w:t>
      </w:r>
      <w:r w:rsidRPr="005154E9">
        <w:rPr>
          <w:rFonts w:ascii="Times New Roman" w:hAnsi="Times New Roman" w:cs="Times New Roman"/>
          <w:sz w:val="24"/>
          <w:szCs w:val="24"/>
          <w:lang w:bidi="bg-BG"/>
        </w:rPr>
        <w:t>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следва да изготви своята оферта на български език,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удостоверяващи изпълнението на обществената поръчката, също трябва да бъдат на български език.</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1"/>
          <w:numId w:val="14"/>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се представят в запечатана непрозрачна опаковка, върху която се посочват:</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наименованието на участника, включително участниците в обединението, когато е приложимо;</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адрес за кореспонденция, телефон и по възможност - факс и електронен адрес;</w:t>
      </w:r>
    </w:p>
    <w:p w:rsidR="006623BF" w:rsidRPr="005154E9" w:rsidRDefault="006623BF" w:rsidP="006623BF">
      <w:pPr>
        <w:spacing w:after="0"/>
        <w:ind w:left="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наименованието на поръчката.</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numPr>
          <w:ilvl w:val="1"/>
          <w:numId w:val="14"/>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Опаковката включва:</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u w:val="single"/>
          <w:lang w:bidi="bg-BG"/>
        </w:rPr>
      </w:pPr>
      <w:r w:rsidRPr="005154E9">
        <w:rPr>
          <w:rFonts w:ascii="Times New Roman" w:hAnsi="Times New Roman" w:cs="Times New Roman"/>
          <w:b/>
          <w:sz w:val="24"/>
          <w:szCs w:val="24"/>
          <w:lang w:bidi="bg-BG"/>
        </w:rPr>
        <w:t xml:space="preserve">• </w:t>
      </w:r>
      <w:r w:rsidRPr="005154E9">
        <w:rPr>
          <w:rFonts w:ascii="Times New Roman" w:hAnsi="Times New Roman" w:cs="Times New Roman"/>
          <w:b/>
          <w:sz w:val="24"/>
          <w:szCs w:val="24"/>
          <w:u w:val="single"/>
          <w:lang w:bidi="bg-BG"/>
        </w:rPr>
        <w:t xml:space="preserve">Опис на представените документи - </w:t>
      </w:r>
      <w:r w:rsidRPr="008D1EEB">
        <w:rPr>
          <w:rFonts w:ascii="Times New Roman" w:hAnsi="Times New Roman" w:cs="Times New Roman"/>
          <w:b/>
          <w:i/>
          <w:sz w:val="24"/>
          <w:szCs w:val="24"/>
          <w:u w:val="single"/>
          <w:lang w:bidi="bg-BG"/>
        </w:rPr>
        <w:t>по Образец № 1</w:t>
      </w:r>
      <w:r w:rsidRPr="005154E9">
        <w:rPr>
          <w:rFonts w:ascii="Times New Roman" w:hAnsi="Times New Roman" w:cs="Times New Roman"/>
          <w:b/>
          <w:sz w:val="24"/>
          <w:szCs w:val="24"/>
          <w:u w:val="single"/>
          <w:lang w:bidi="bg-BG"/>
        </w:rPr>
        <w:t>;</w:t>
      </w:r>
    </w:p>
    <w:p w:rsidR="006623BF" w:rsidRPr="005154E9" w:rsidRDefault="006623BF" w:rsidP="006623BF">
      <w:pPr>
        <w:spacing w:after="0"/>
        <w:ind w:firstLine="709"/>
        <w:jc w:val="both"/>
        <w:rPr>
          <w:rFonts w:ascii="Times New Roman" w:hAnsi="Times New Roman" w:cs="Times New Roman"/>
          <w:b/>
          <w:sz w:val="24"/>
          <w:szCs w:val="24"/>
          <w:lang w:bidi="bg-BG"/>
        </w:rPr>
      </w:pP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Оферта с данни на участника в съответствие с изискванията на за</w:t>
      </w:r>
      <w:r>
        <w:rPr>
          <w:rFonts w:ascii="Times New Roman" w:hAnsi="Times New Roman" w:cs="Times New Roman"/>
          <w:sz w:val="24"/>
          <w:szCs w:val="24"/>
          <w:lang w:bidi="bg-BG"/>
        </w:rPr>
        <w:t>кона и условията на възложителя</w:t>
      </w:r>
      <w:r w:rsidRPr="005154E9">
        <w:rPr>
          <w:rFonts w:ascii="Times New Roman" w:hAnsi="Times New Roman" w:cs="Times New Roman"/>
          <w:sz w:val="24"/>
          <w:szCs w:val="24"/>
          <w:lang w:bidi="bg-BG"/>
        </w:rPr>
        <w:t xml:space="preserve"> - </w:t>
      </w:r>
      <w:r w:rsidRPr="005154E9">
        <w:rPr>
          <w:rFonts w:ascii="Times New Roman" w:hAnsi="Times New Roman" w:cs="Times New Roman"/>
          <w:i/>
          <w:iCs/>
          <w:sz w:val="24"/>
          <w:szCs w:val="24"/>
          <w:lang w:bidi="bg-BG"/>
        </w:rPr>
        <w:t>по Образец №</w:t>
      </w:r>
      <w:r w:rsidR="008D1EEB">
        <w:rPr>
          <w:rFonts w:ascii="Times New Roman" w:hAnsi="Times New Roman" w:cs="Times New Roman"/>
          <w:i/>
          <w:iCs/>
          <w:sz w:val="24"/>
          <w:szCs w:val="24"/>
          <w:lang w:bidi="bg-BG"/>
        </w:rPr>
        <w:t xml:space="preserve"> </w:t>
      </w:r>
      <w:r w:rsidRPr="005154E9">
        <w:rPr>
          <w:rFonts w:ascii="Times New Roman" w:hAnsi="Times New Roman" w:cs="Times New Roman"/>
          <w:i/>
          <w:iCs/>
          <w:sz w:val="24"/>
          <w:szCs w:val="24"/>
          <w:lang w:bidi="bg-BG"/>
        </w:rPr>
        <w:t>1.1;</w:t>
      </w:r>
      <w:r w:rsidRPr="005154E9">
        <w:rPr>
          <w:rFonts w:ascii="Times New Roman" w:hAnsi="Times New Roman" w:cs="Times New Roman"/>
          <w:sz w:val="24"/>
          <w:szCs w:val="24"/>
          <w:lang w:bidi="bg-BG"/>
        </w:rPr>
        <w:t xml:space="preserve"> Документ за упълномощаване, когато лицето, което подава офертата, не е законният представител на участника.</w:t>
      </w: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 за доказване на предприетите мерки за надеждност, когато е приложимо;</w:t>
      </w: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по чл. 37, ал. 4 ППЗОП, когато е приложимо.</w:t>
      </w:r>
    </w:p>
    <w:p w:rsidR="006623BF" w:rsidRPr="005154E9" w:rsidRDefault="006623BF" w:rsidP="006623BF">
      <w:pPr>
        <w:pStyle w:val="ListParagraph"/>
        <w:spacing w:after="0"/>
        <w:jc w:val="both"/>
        <w:rPr>
          <w:rFonts w:ascii="Times New Roman" w:hAnsi="Times New Roman" w:cs="Times New Roman"/>
          <w:sz w:val="24"/>
          <w:szCs w:val="24"/>
          <w:lang w:bidi="bg-BG"/>
        </w:rPr>
      </w:pP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 xml:space="preserve">- </w:t>
      </w:r>
      <w:r w:rsidRPr="005154E9">
        <w:rPr>
          <w:rFonts w:ascii="Times New Roman" w:hAnsi="Times New Roman" w:cs="Times New Roman"/>
          <w:b/>
          <w:sz w:val="24"/>
          <w:szCs w:val="24"/>
          <w:lang w:bidi="bg-BG"/>
        </w:rPr>
        <w:tab/>
        <w:t>Техническо предложение, съдържащо:</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w:t>
      </w:r>
      <w:r w:rsidRPr="005154E9">
        <w:rPr>
          <w:rFonts w:ascii="Times New Roman" w:hAnsi="Times New Roman" w:cs="Times New Roman"/>
          <w:sz w:val="24"/>
          <w:szCs w:val="24"/>
          <w:lang w:bidi="bg-BG"/>
        </w:rPr>
        <w:tab/>
        <w:t>документ за упълномощаване, когато лицето, което подава офертата, не е законният представител на участника;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б)</w:t>
      </w:r>
      <w:r w:rsidRPr="005154E9">
        <w:rPr>
          <w:rFonts w:ascii="Times New Roman" w:hAnsi="Times New Roman" w:cs="Times New Roman"/>
          <w:sz w:val="24"/>
          <w:szCs w:val="24"/>
          <w:lang w:bidi="bg-BG"/>
        </w:rPr>
        <w:tab/>
        <w:t xml:space="preserve">предложение за изпълнение на поръчката в съответствие с техническите спецификации и изискванията на възложителя - </w:t>
      </w:r>
      <w:r w:rsidRPr="005154E9">
        <w:rPr>
          <w:rFonts w:ascii="Times New Roman" w:hAnsi="Times New Roman" w:cs="Times New Roman"/>
          <w:i/>
          <w:iCs/>
          <w:sz w:val="24"/>
          <w:szCs w:val="24"/>
          <w:lang w:bidi="bg-BG"/>
        </w:rPr>
        <w:t>по Образец № 2;</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w:t>
      </w:r>
      <w:r w:rsidRPr="005154E9">
        <w:rPr>
          <w:rFonts w:ascii="Times New Roman" w:hAnsi="Times New Roman" w:cs="Times New Roman"/>
          <w:sz w:val="24"/>
          <w:szCs w:val="24"/>
          <w:lang w:bidi="bg-BG"/>
        </w:rPr>
        <w:tab/>
        <w:t xml:space="preserve">декларация за съгласие с клаузите на приложения проект на договор - </w:t>
      </w:r>
      <w:r w:rsidRPr="005154E9">
        <w:rPr>
          <w:rFonts w:ascii="Times New Roman" w:hAnsi="Times New Roman" w:cs="Times New Roman"/>
          <w:i/>
          <w:iCs/>
          <w:sz w:val="24"/>
          <w:szCs w:val="24"/>
          <w:lang w:bidi="bg-BG"/>
        </w:rPr>
        <w:t>по Образец № 3;</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w:t>
      </w:r>
      <w:r w:rsidRPr="005154E9">
        <w:rPr>
          <w:rFonts w:ascii="Times New Roman" w:hAnsi="Times New Roman" w:cs="Times New Roman"/>
          <w:sz w:val="24"/>
          <w:szCs w:val="24"/>
          <w:lang w:bidi="bg-BG"/>
        </w:rPr>
        <w:tab/>
        <w:t xml:space="preserve">декларация за срока на валидност на офертата - </w:t>
      </w:r>
      <w:r w:rsidRPr="005154E9">
        <w:rPr>
          <w:rFonts w:ascii="Times New Roman" w:hAnsi="Times New Roman" w:cs="Times New Roman"/>
          <w:i/>
          <w:iCs/>
          <w:sz w:val="24"/>
          <w:szCs w:val="24"/>
          <w:lang w:bidi="bg-BG"/>
        </w:rPr>
        <w:t>по Образец № 4;</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Ценово предложение</w:t>
      </w:r>
      <w:r w:rsidRPr="005154E9">
        <w:rPr>
          <w:rFonts w:ascii="Times New Roman" w:hAnsi="Times New Roman" w:cs="Times New Roman"/>
          <w:b/>
          <w:i/>
          <w:iCs/>
          <w:sz w:val="24"/>
          <w:szCs w:val="24"/>
          <w:lang w:bidi="bg-BG"/>
        </w:rPr>
        <w:t xml:space="preserve"> - </w:t>
      </w:r>
      <w:r w:rsidRPr="00093CBB">
        <w:rPr>
          <w:rFonts w:ascii="Times New Roman" w:hAnsi="Times New Roman" w:cs="Times New Roman"/>
          <w:b/>
          <w:i/>
          <w:sz w:val="24"/>
          <w:szCs w:val="24"/>
          <w:lang w:bidi="bg-BG"/>
        </w:rPr>
        <w:t>по Образец № 5</w:t>
      </w:r>
      <w:r w:rsidRPr="005154E9">
        <w:rPr>
          <w:rFonts w:ascii="Times New Roman" w:hAnsi="Times New Roman" w:cs="Times New Roman"/>
          <w:b/>
          <w:sz w:val="24"/>
          <w:szCs w:val="24"/>
          <w:lang w:bidi="bg-BG"/>
        </w:rPr>
        <w:t>;</w:t>
      </w:r>
    </w:p>
    <w:p w:rsidR="006623BF" w:rsidRPr="005154E9" w:rsidRDefault="006623BF" w:rsidP="006623BF">
      <w:pPr>
        <w:spacing w:after="0"/>
        <w:jc w:val="both"/>
        <w:rPr>
          <w:rFonts w:ascii="Times New Roman" w:hAnsi="Times New Roman" w:cs="Times New Roman"/>
          <w:sz w:val="24"/>
          <w:szCs w:val="24"/>
          <w:lang w:val="en-US"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Банкова гаранция — </w:t>
      </w:r>
      <w:r w:rsidRPr="00093CBB">
        <w:rPr>
          <w:rFonts w:ascii="Times New Roman" w:hAnsi="Times New Roman" w:cs="Times New Roman"/>
          <w:i/>
          <w:sz w:val="24"/>
          <w:szCs w:val="24"/>
          <w:lang w:bidi="bg-BG"/>
        </w:rPr>
        <w:t>Образец № 6</w:t>
      </w:r>
      <w:r w:rsidRPr="005154E9">
        <w:rPr>
          <w:rFonts w:ascii="Times New Roman" w:hAnsi="Times New Roman" w:cs="Times New Roman"/>
          <w:sz w:val="24"/>
          <w:szCs w:val="24"/>
          <w:lang w:bidi="bg-BG"/>
        </w:rPr>
        <w:t>; попълва се допълнително от класираният на първо място участник</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Копие от документ, от който да е видно правното основание за създаване на обединението,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w:t>
      </w:r>
      <w:r w:rsidRPr="005154E9">
        <w:rPr>
          <w:rFonts w:ascii="Times New Roman" w:hAnsi="Times New Roman" w:cs="Times New Roman"/>
          <w:i/>
          <w:iCs/>
          <w:sz w:val="24"/>
          <w:szCs w:val="24"/>
          <w:lang w:bidi="bg-BG"/>
        </w:rPr>
        <w:t>/когото е приложимо</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за обстоятелствата по чл. 54, ал. 1, т. 1, 2 и 7 от ЗОП </w:t>
      </w:r>
      <w:r w:rsidRPr="005154E9">
        <w:rPr>
          <w:rFonts w:ascii="Times New Roman" w:hAnsi="Times New Roman" w:cs="Times New Roman"/>
          <w:i/>
          <w:iCs/>
          <w:sz w:val="24"/>
          <w:szCs w:val="24"/>
          <w:lang w:bidi="bg-BG"/>
        </w:rPr>
        <w:t xml:space="preserve">- Образец </w:t>
      </w:r>
      <w:r w:rsidRPr="005154E9">
        <w:rPr>
          <w:rFonts w:ascii="Times New Roman" w:hAnsi="Times New Roman" w:cs="Times New Roman"/>
          <w:i/>
          <w:iCs/>
          <w:sz w:val="24"/>
          <w:szCs w:val="24"/>
          <w:lang w:bidi="en-US"/>
        </w:rPr>
        <w:t xml:space="preserve">№ </w:t>
      </w:r>
      <w:r w:rsidRPr="005154E9">
        <w:rPr>
          <w:rFonts w:ascii="Times New Roman" w:hAnsi="Times New Roman" w:cs="Times New Roman"/>
          <w:i/>
          <w:iCs/>
          <w:sz w:val="24"/>
          <w:szCs w:val="24"/>
          <w:lang w:val="ru-RU" w:bidi="en-US"/>
        </w:rPr>
        <w:t xml:space="preserve"> 8</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Декларация за обстоятелствата по чл. 54, ал. 1, т. 3-5 от ЗОП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xml:space="preserve">№ </w:t>
      </w:r>
      <w:r w:rsidRPr="005154E9">
        <w:rPr>
          <w:rFonts w:ascii="Times New Roman" w:hAnsi="Times New Roman" w:cs="Times New Roman"/>
          <w:i/>
          <w:iCs/>
          <w:sz w:val="24"/>
          <w:szCs w:val="24"/>
          <w:lang w:bidi="bg-BG"/>
        </w:rPr>
        <w:t>9;</w:t>
      </w:r>
    </w:p>
    <w:p w:rsidR="006623BF" w:rsidRPr="005154E9" w:rsidRDefault="006623BF" w:rsidP="006623BF">
      <w:pPr>
        <w:pStyle w:val="ListParagraph"/>
        <w:rPr>
          <w:rFonts w:ascii="Times New Roman" w:hAnsi="Times New Roman" w:cs="Times New Roman"/>
          <w:sz w:val="24"/>
          <w:szCs w:val="24"/>
          <w:lang w:bidi="bg-BG"/>
        </w:rPr>
      </w:pP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по чл. 66, ал. 1 от ЗОП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по образец </w:t>
      </w:r>
      <w:r w:rsidRPr="0040705F">
        <w:rPr>
          <w:rFonts w:ascii="Times New Roman" w:hAnsi="Times New Roman" w:cs="Times New Roman"/>
          <w:i/>
          <w:iCs/>
          <w:sz w:val="24"/>
          <w:szCs w:val="24"/>
          <w:lang w:bidi="bg-BG"/>
        </w:rPr>
        <w:t xml:space="preserve">(Образец </w:t>
      </w:r>
      <w:r w:rsidRPr="0040705F">
        <w:rPr>
          <w:rFonts w:ascii="Times New Roman" w:hAnsi="Times New Roman" w:cs="Times New Roman"/>
          <w:i/>
          <w:iCs/>
          <w:sz w:val="24"/>
          <w:szCs w:val="24"/>
          <w:lang w:bidi="en-US"/>
        </w:rPr>
        <w:t>№</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10</w:t>
      </w:r>
      <w:r w:rsidRPr="0040705F">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 xml:space="preserve">както и декларация от посочените подизпълнители (при наличие на такива) - по образец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10.1</w:t>
      </w:r>
      <w:r w:rsidRPr="0040705F">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Декларация по чл. 101, ал. 11, във в</w:t>
      </w:r>
      <w:r w:rsidRPr="0064217E">
        <w:rPr>
          <w:rFonts w:ascii="Times New Roman" w:hAnsi="Times New Roman" w:cs="Times New Roman"/>
          <w:i/>
          <w:sz w:val="24"/>
          <w:szCs w:val="24"/>
          <w:lang w:bidi="bg-BG"/>
        </w:rPr>
        <w:t xml:space="preserve">ръзка с чл. 107, т. 4 ЗОП за липса на свързаност с Друг участник - </w:t>
      </w:r>
      <w:r w:rsidRPr="0040705F">
        <w:rPr>
          <w:rFonts w:ascii="Times New Roman" w:hAnsi="Times New Roman" w:cs="Times New Roman"/>
          <w:i/>
          <w:iCs/>
          <w:sz w:val="24"/>
          <w:szCs w:val="24"/>
          <w:lang w:bidi="bg-BG"/>
        </w:rPr>
        <w:t>Образец №</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val="ru-RU" w:bidi="en-US"/>
        </w:rPr>
        <w:t>11</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от участник/подизпълнител -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12;</w:t>
      </w:r>
    </w:p>
    <w:p w:rsidR="006623BF" w:rsidRPr="005154E9" w:rsidRDefault="006623BF" w:rsidP="006623BF">
      <w:pPr>
        <w:pStyle w:val="ListParagraph"/>
        <w:spacing w:after="0"/>
        <w:jc w:val="both"/>
        <w:rPr>
          <w:rFonts w:ascii="Times New Roman" w:hAnsi="Times New Roman" w:cs="Times New Roman"/>
          <w:sz w:val="24"/>
          <w:szCs w:val="24"/>
          <w:lang w:bidi="bg-BG"/>
        </w:rPr>
      </w:pP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е изпълнил минимум дейности с предмет и обем, идентични или сходни с тези на поръчката за последните 3 (три) години от датата на подаване на офертата за участие - </w:t>
      </w:r>
      <w:r w:rsidRPr="0040705F">
        <w:rPr>
          <w:rFonts w:ascii="Times New Roman" w:hAnsi="Times New Roman" w:cs="Times New Roman"/>
          <w:i/>
          <w:iCs/>
          <w:sz w:val="24"/>
          <w:szCs w:val="24"/>
          <w:lang w:bidi="bg-BG"/>
        </w:rPr>
        <w:t xml:space="preserve">Образец </w:t>
      </w:r>
      <w:r w:rsidRPr="0040705F">
        <w:rPr>
          <w:rFonts w:ascii="Times New Roman" w:hAnsi="Times New Roman" w:cs="Times New Roman"/>
          <w:i/>
          <w:iCs/>
          <w:sz w:val="24"/>
          <w:szCs w:val="24"/>
          <w:lang w:val="ru-RU" w:bidi="en-US"/>
        </w:rPr>
        <w:t>№</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13</w:t>
      </w:r>
      <w:r w:rsidRPr="0040705F">
        <w:rPr>
          <w:rFonts w:ascii="Times New Roman" w:hAnsi="Times New Roman" w:cs="Times New Roman"/>
          <w:sz w:val="24"/>
          <w:szCs w:val="24"/>
          <w:lang w:bidi="bg-BG"/>
        </w:rPr>
        <w:t>;</w:t>
      </w: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разполага с валиден Лиценз за търговия с електрическа енергия съгласно чл. 39 от Закона за енергетиката </w:t>
      </w:r>
      <w:r w:rsidRPr="00247D95">
        <w:rPr>
          <w:rFonts w:ascii="Times New Roman" w:hAnsi="Times New Roman" w:cs="Times New Roman"/>
          <w:color w:val="FF0000"/>
          <w:sz w:val="24"/>
          <w:szCs w:val="24"/>
          <w:lang w:bidi="bg-BG"/>
        </w:rPr>
        <w:t xml:space="preserve">- </w:t>
      </w:r>
      <w:r w:rsidRPr="0040705F">
        <w:rPr>
          <w:rFonts w:ascii="Times New Roman" w:hAnsi="Times New Roman" w:cs="Times New Roman"/>
          <w:sz w:val="24"/>
          <w:szCs w:val="24"/>
          <w:lang w:bidi="bg-BG"/>
        </w:rPr>
        <w:t>О</w:t>
      </w:r>
      <w:r w:rsidRPr="0040705F">
        <w:rPr>
          <w:rFonts w:ascii="Times New Roman" w:hAnsi="Times New Roman" w:cs="Times New Roman"/>
          <w:i/>
          <w:iCs/>
          <w:sz w:val="24"/>
          <w:szCs w:val="24"/>
          <w:lang w:bidi="bg-BG"/>
        </w:rPr>
        <w:t xml:space="preserve">бразец </w:t>
      </w:r>
      <w:r w:rsidRPr="0040705F">
        <w:rPr>
          <w:rFonts w:ascii="Times New Roman" w:hAnsi="Times New Roman" w:cs="Times New Roman"/>
          <w:i/>
          <w:iCs/>
          <w:sz w:val="24"/>
          <w:szCs w:val="24"/>
          <w:lang w:val="ru-RU" w:bidi="en-US"/>
        </w:rPr>
        <w:t xml:space="preserve">№ </w:t>
      </w:r>
      <w:r w:rsidRPr="0040705F">
        <w:rPr>
          <w:rFonts w:ascii="Times New Roman" w:hAnsi="Times New Roman" w:cs="Times New Roman"/>
          <w:i/>
          <w:sz w:val="24"/>
          <w:szCs w:val="24"/>
          <w:lang w:bidi="bg-BG"/>
        </w:rPr>
        <w:t>14</w:t>
      </w:r>
      <w:r w:rsidRPr="0040705F">
        <w:rPr>
          <w:rFonts w:ascii="Times New Roman" w:hAnsi="Times New Roman" w:cs="Times New Roman"/>
          <w:sz w:val="24"/>
          <w:szCs w:val="24"/>
          <w:lang w:bidi="bg-BG"/>
        </w:rPr>
        <w:t>;</w:t>
      </w: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е регистриран в регистъра на „Електроенергиен системен оператор" ЕАД като „координатор на стандартна балансираща група" -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15</w:t>
      </w:r>
      <w:r w:rsidRPr="005154E9">
        <w:rPr>
          <w:rFonts w:ascii="Times New Roman" w:hAnsi="Times New Roman" w:cs="Times New Roman"/>
          <w:sz w:val="24"/>
          <w:szCs w:val="24"/>
          <w:lang w:bidi="bg-BG"/>
        </w:rPr>
        <w:t>;</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Не се допускат промени, изразяващи се в изтриване и/или допълване на образците.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 който не представи Техническо предложение или представеното не отговаря на обявените условия на поръчката ще бъде отстранен от участие в обществената поръчка.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 който не представи ценово предложение, или представеното не отговаря на обявените условия на поръчката ще бъде отстранен от участие.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Срокът на валидност на офертата е 90 календарни дни, считано от крайния срок за подаване на оферти, посочен в публикуваната обява.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на получените оферти.</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 изтичането на срока за подаване на офертите всеки участник може да промени, да допълни или да оттегли заявлението или офертата си.</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в обществена</w:t>
      </w:r>
      <w:r>
        <w:rPr>
          <w:rFonts w:ascii="Times New Roman" w:hAnsi="Times New Roman" w:cs="Times New Roman"/>
          <w:sz w:val="24"/>
          <w:szCs w:val="24"/>
          <w:lang w:bidi="bg-BG"/>
        </w:rPr>
        <w:t>та</w:t>
      </w:r>
      <w:r w:rsidRPr="005154E9">
        <w:rPr>
          <w:rFonts w:ascii="Times New Roman" w:hAnsi="Times New Roman" w:cs="Times New Roman"/>
          <w:sz w:val="24"/>
          <w:szCs w:val="24"/>
          <w:lang w:bidi="bg-BG"/>
        </w:rPr>
        <w:t xml:space="preserve"> поръчка има право да представи само една оферта. Няма възможност за представяне на варианти в офертите.</w:t>
      </w:r>
    </w:p>
    <w:p w:rsidR="006623BF" w:rsidRPr="005154E9" w:rsidRDefault="006623BF" w:rsidP="006623BF">
      <w:p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Участниците </w:t>
      </w:r>
      <w:r w:rsidRPr="005154E9">
        <w:rPr>
          <w:rFonts w:ascii="Times New Roman" w:hAnsi="Times New Roman" w:cs="Times New Roman"/>
          <w:sz w:val="24"/>
          <w:szCs w:val="24"/>
          <w:lang w:bidi="bg-BG"/>
        </w:rPr>
        <w:t>следва да прегледат и да се съобразят с всички указания, образци, условия и изисквания, представени в документацията.</w:t>
      </w:r>
    </w:p>
    <w:p w:rsidR="006623BF" w:rsidRPr="005154E9" w:rsidRDefault="006623BF" w:rsidP="006623BF">
      <w:pPr>
        <w:spacing w:after="0"/>
        <w:ind w:firstLine="709"/>
        <w:jc w:val="both"/>
        <w:rPr>
          <w:rFonts w:ascii="Times New Roman" w:hAnsi="Times New Roman" w:cs="Times New Roman"/>
          <w:color w:val="000000" w:themeColor="text1"/>
          <w:sz w:val="24"/>
          <w:szCs w:val="24"/>
          <w:lang w:val="en-US" w:bidi="bg-BG"/>
        </w:rPr>
      </w:pPr>
      <w:r w:rsidRPr="005154E9">
        <w:rPr>
          <w:rFonts w:ascii="Times New Roman" w:hAnsi="Times New Roman" w:cs="Times New Roman"/>
          <w:color w:val="000000" w:themeColor="text1"/>
          <w:sz w:val="24"/>
          <w:szCs w:val="24"/>
          <w:lang w:bidi="bg-BG"/>
        </w:rPr>
        <w:t>За допълнителна информация и въпроси се обръщайте към Анна Рупенова, тел. +359 9708581, адрес на електронна поща: annarupen@gmail.com</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Начин, място и срок за получаване на офертите.</w:t>
      </w:r>
    </w:p>
    <w:p w:rsidR="006623BF" w:rsidRPr="005154E9" w:rsidRDefault="006623BF" w:rsidP="006623BF">
      <w:pPr>
        <w:spacing w:after="0"/>
        <w:ind w:left="709"/>
        <w:jc w:val="both"/>
        <w:rPr>
          <w:rFonts w:ascii="Times New Roman" w:hAnsi="Times New Roman" w:cs="Times New Roman"/>
          <w:b/>
          <w:sz w:val="24"/>
          <w:szCs w:val="24"/>
          <w:lang w:bidi="bg-BG"/>
        </w:rPr>
      </w:pPr>
    </w:p>
    <w:p w:rsidR="006623BF" w:rsidRPr="0040705F"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color w:val="000000" w:themeColor="text1"/>
          <w:sz w:val="24"/>
          <w:szCs w:val="24"/>
          <w:lang w:bidi="bg-BG"/>
        </w:rPr>
        <w:t xml:space="preserve">Желаещите да участват в обявената поръчка подават </w:t>
      </w:r>
      <w:r w:rsidRPr="0040705F">
        <w:rPr>
          <w:rFonts w:ascii="Times New Roman" w:hAnsi="Times New Roman" w:cs="Times New Roman"/>
          <w:sz w:val="24"/>
          <w:szCs w:val="24"/>
          <w:lang w:bidi="bg-BG"/>
        </w:rPr>
        <w:t xml:space="preserve">оферти </w:t>
      </w:r>
      <w:r w:rsidRPr="005154E9">
        <w:rPr>
          <w:rFonts w:ascii="Times New Roman" w:hAnsi="Times New Roman" w:cs="Times New Roman"/>
          <w:color w:val="000000" w:themeColor="text1"/>
          <w:sz w:val="24"/>
          <w:szCs w:val="24"/>
          <w:lang w:bidi="bg-BG"/>
        </w:rPr>
        <w:t>лично или чрез упълномощено лице, по пощата или чрез куриер, с препоръчано писмо с обратна разписка в учебно-административната сграда на УниБИТ, на адрес: гр. София, п.к. 1784, бул. „Цариградско шосе” № 119, ет. 1, Деловодство</w:t>
      </w:r>
      <w:r w:rsidRPr="005154E9">
        <w:rPr>
          <w:rFonts w:ascii="Times New Roman" w:hAnsi="Times New Roman" w:cs="Times New Roman"/>
          <w:i/>
          <w:iCs/>
          <w:color w:val="000000" w:themeColor="text1"/>
          <w:sz w:val="24"/>
          <w:szCs w:val="24"/>
          <w:lang w:bidi="bg-BG"/>
        </w:rPr>
        <w:t xml:space="preserve"> </w:t>
      </w:r>
      <w:r w:rsidRPr="005154E9">
        <w:rPr>
          <w:rFonts w:ascii="Times New Roman" w:hAnsi="Times New Roman" w:cs="Times New Roman"/>
          <w:color w:val="000000" w:themeColor="text1"/>
          <w:sz w:val="24"/>
          <w:szCs w:val="24"/>
          <w:lang w:bidi="bg-BG"/>
        </w:rPr>
        <w:t xml:space="preserve">от 09:00 до 17:30 часа до крайната дата за подаване на </w:t>
      </w:r>
      <w:r w:rsidR="00AF053F">
        <w:rPr>
          <w:rFonts w:ascii="Times New Roman" w:hAnsi="Times New Roman" w:cs="Times New Roman"/>
          <w:sz w:val="24"/>
          <w:szCs w:val="24"/>
          <w:lang w:bidi="bg-BG"/>
        </w:rPr>
        <w:t>офертите – 0</w:t>
      </w:r>
      <w:r w:rsidR="00AF053F">
        <w:rPr>
          <w:rFonts w:ascii="Times New Roman" w:hAnsi="Times New Roman" w:cs="Times New Roman"/>
          <w:sz w:val="24"/>
          <w:szCs w:val="24"/>
          <w:lang w:val="en-US" w:bidi="bg-BG"/>
        </w:rPr>
        <w:t>7</w:t>
      </w:r>
      <w:r w:rsidR="0099396E">
        <w:rPr>
          <w:rFonts w:ascii="Times New Roman" w:hAnsi="Times New Roman" w:cs="Times New Roman"/>
          <w:sz w:val="24"/>
          <w:szCs w:val="24"/>
          <w:lang w:bidi="bg-BG"/>
        </w:rPr>
        <w:t>.03</w:t>
      </w:r>
      <w:r w:rsidRPr="0040705F">
        <w:rPr>
          <w:rFonts w:ascii="Times New Roman" w:hAnsi="Times New Roman" w:cs="Times New Roman"/>
          <w:sz w:val="24"/>
          <w:szCs w:val="24"/>
          <w:lang w:bidi="bg-BG"/>
        </w:rPr>
        <w:t>.201</w:t>
      </w:r>
      <w:r w:rsidRPr="0040705F">
        <w:rPr>
          <w:rFonts w:ascii="Times New Roman" w:hAnsi="Times New Roman" w:cs="Times New Roman"/>
          <w:sz w:val="24"/>
          <w:szCs w:val="24"/>
          <w:lang w:val="ru-RU" w:bidi="bg-BG"/>
        </w:rPr>
        <w:t>8</w:t>
      </w:r>
      <w:r w:rsidRPr="0040705F">
        <w:rPr>
          <w:rFonts w:ascii="Times New Roman" w:hAnsi="Times New Roman" w:cs="Times New Roman"/>
          <w:sz w:val="24"/>
          <w:szCs w:val="24"/>
          <w:lang w:bidi="bg-BG"/>
        </w:rPr>
        <w:t xml:space="preserve"> г.</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удължава срока с най-малко три дни, когато в първоначално определения срок са получени по-малко от три оферти, чрез публикуване на информация в Портала за обществени поръчки и профила на купувача на интернет-страницата на възложителя.</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6623BF" w:rsidRPr="005154E9" w:rsidRDefault="006623BF" w:rsidP="006623BF">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Оферта, изпратена по пощата, трябва да е постъпила в Деловодство при УниБИТ в срока определен за получаване на офертите, като в противен случай тя не се разглежда и се връща на участника.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не приема за участие и връща незабавно на участниците оферти, които са представени след изтичане на крайния срок за получаване или в незапечатана или скъсана опаковка. Тези обстоятелства се отбелязват във входящия регистър.</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има право да представи само една оферта. Подизпълнителите нямат право да представят самостоятелна оферта.</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Отваряне на офертите.</w:t>
      </w:r>
    </w:p>
    <w:p w:rsidR="006623BF" w:rsidRPr="0040705F" w:rsidRDefault="001053EE" w:rsidP="006623BF">
      <w:p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Офертите се отварят на 0</w:t>
      </w:r>
      <w:r>
        <w:rPr>
          <w:rFonts w:ascii="Times New Roman" w:hAnsi="Times New Roman" w:cs="Times New Roman"/>
          <w:sz w:val="24"/>
          <w:szCs w:val="24"/>
          <w:lang w:val="en-US" w:bidi="bg-BG"/>
        </w:rPr>
        <w:t>8</w:t>
      </w:r>
      <w:r w:rsidR="00865A82">
        <w:rPr>
          <w:rFonts w:ascii="Times New Roman" w:hAnsi="Times New Roman" w:cs="Times New Roman"/>
          <w:sz w:val="24"/>
          <w:szCs w:val="24"/>
          <w:lang w:bidi="bg-BG"/>
        </w:rPr>
        <w:t>.03</w:t>
      </w:r>
      <w:r w:rsidR="00447B21">
        <w:rPr>
          <w:rFonts w:ascii="Times New Roman" w:hAnsi="Times New Roman" w:cs="Times New Roman"/>
          <w:sz w:val="24"/>
          <w:szCs w:val="24"/>
          <w:lang w:bidi="bg-BG"/>
        </w:rPr>
        <w:t>.</w:t>
      </w:r>
      <w:r w:rsidR="00865A82">
        <w:rPr>
          <w:rFonts w:ascii="Times New Roman" w:hAnsi="Times New Roman" w:cs="Times New Roman"/>
          <w:sz w:val="24"/>
          <w:szCs w:val="24"/>
          <w:lang w:bidi="bg-BG"/>
        </w:rPr>
        <w:t xml:space="preserve">2018 год, в </w:t>
      </w:r>
      <w:r w:rsidR="00394E63">
        <w:rPr>
          <w:rFonts w:ascii="Times New Roman" w:hAnsi="Times New Roman" w:cs="Times New Roman"/>
          <w:sz w:val="24"/>
          <w:szCs w:val="24"/>
          <w:lang w:bidi="bg-BG"/>
        </w:rPr>
        <w:t xml:space="preserve">11:00 </w:t>
      </w:r>
      <w:r w:rsidR="006623BF" w:rsidRPr="0040705F">
        <w:rPr>
          <w:rFonts w:ascii="Times New Roman" w:hAnsi="Times New Roman" w:cs="Times New Roman"/>
          <w:sz w:val="24"/>
          <w:szCs w:val="24"/>
          <w:lang w:bidi="bg-BG"/>
        </w:rPr>
        <w:t>часа в сградата на УниБИТ, ет. 1, стая 109.</w:t>
      </w:r>
    </w:p>
    <w:p w:rsidR="006623BF" w:rsidRPr="005154E9" w:rsidRDefault="006623BF" w:rsidP="006623BF">
      <w:pPr>
        <w:spacing w:after="0"/>
        <w:ind w:firstLine="709"/>
        <w:jc w:val="both"/>
        <w:rPr>
          <w:rFonts w:ascii="Times New Roman" w:hAnsi="Times New Roman" w:cs="Times New Roman"/>
          <w:sz w:val="24"/>
          <w:szCs w:val="24"/>
          <w:lang w:bidi="bg-BG"/>
        </w:rPr>
      </w:pPr>
      <w:r w:rsidRPr="0040705F">
        <w:rPr>
          <w:rFonts w:ascii="Times New Roman" w:hAnsi="Times New Roman" w:cs="Times New Roman"/>
          <w:sz w:val="24"/>
          <w:szCs w:val="24"/>
          <w:lang w:bidi="bg-BG"/>
        </w:rPr>
        <w:t xml:space="preserve">Когато възложителят публикува информация за удължаване на първоначалния </w:t>
      </w:r>
      <w:r w:rsidRPr="005154E9">
        <w:rPr>
          <w:rFonts w:ascii="Times New Roman" w:hAnsi="Times New Roman" w:cs="Times New Roman"/>
          <w:sz w:val="24"/>
          <w:szCs w:val="24"/>
          <w:lang w:bidi="bg-BG"/>
        </w:rPr>
        <w:t>срок за получаване на оферти, определя в нея нова дата и час за отваряне на офертите.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Отварянето на офертите е публично и на него могат да присъстват участниците или техни упълномощени представители.</w:t>
      </w:r>
    </w:p>
    <w:p w:rsidR="006623BF" w:rsidRPr="005154E9" w:rsidRDefault="006623BF" w:rsidP="006623BF">
      <w:pPr>
        <w:spacing w:after="0"/>
        <w:jc w:val="both"/>
        <w:rPr>
          <w:rFonts w:ascii="Times New Roman" w:hAnsi="Times New Roman" w:cs="Times New Roman"/>
          <w:b/>
          <w:sz w:val="24"/>
          <w:szCs w:val="24"/>
          <w:lang w:val="ru-RU"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Гаранции</w:t>
      </w:r>
    </w:p>
    <w:p w:rsidR="006623BF" w:rsidRPr="005154E9" w:rsidRDefault="006623BF" w:rsidP="006623BF">
      <w:pPr>
        <w:spacing w:after="0"/>
        <w:ind w:firstLine="852"/>
        <w:jc w:val="both"/>
        <w:rPr>
          <w:rFonts w:ascii="Times New Roman" w:hAnsi="Times New Roman" w:cs="Times New Roman"/>
          <w:sz w:val="24"/>
          <w:szCs w:val="24"/>
          <w:lang w:bidi="bg-BG"/>
        </w:rPr>
      </w:pPr>
      <w:r w:rsidRPr="005154E9">
        <w:rPr>
          <w:rFonts w:ascii="Times New Roman" w:hAnsi="Times New Roman" w:cs="Times New Roman"/>
          <w:b/>
          <w:sz w:val="24"/>
          <w:szCs w:val="24"/>
          <w:lang w:bidi="bg-BG"/>
        </w:rPr>
        <w:t>1.</w:t>
      </w:r>
      <w:r w:rsidRPr="005154E9">
        <w:rPr>
          <w:rFonts w:ascii="Times New Roman" w:hAnsi="Times New Roman" w:cs="Times New Roman"/>
          <w:sz w:val="24"/>
          <w:szCs w:val="24"/>
          <w:lang w:bidi="bg-BG"/>
        </w:rPr>
        <w:t xml:space="preserve"> Гаранцията за изпълн</w:t>
      </w:r>
      <w:r w:rsidR="003938C5">
        <w:rPr>
          <w:rFonts w:ascii="Times New Roman" w:hAnsi="Times New Roman" w:cs="Times New Roman"/>
          <w:sz w:val="24"/>
          <w:szCs w:val="24"/>
          <w:lang w:bidi="bg-BG"/>
        </w:rPr>
        <w:t>ение на договора е в размер на 5</w:t>
      </w:r>
      <w:r w:rsidRPr="005154E9">
        <w:rPr>
          <w:rFonts w:ascii="Times New Roman" w:hAnsi="Times New Roman" w:cs="Times New Roman"/>
          <w:sz w:val="24"/>
          <w:szCs w:val="24"/>
          <w:lang w:bidi="bg-BG"/>
        </w:rPr>
        <w:t xml:space="preserve"> % </w:t>
      </w:r>
      <w:r w:rsidRPr="005154E9">
        <w:rPr>
          <w:rFonts w:ascii="Times New Roman" w:hAnsi="Times New Roman" w:cs="Times New Roman"/>
          <w:i/>
          <w:iCs/>
          <w:sz w:val="24"/>
          <w:szCs w:val="24"/>
          <w:lang w:bidi="bg-BG"/>
        </w:rPr>
        <w:t>(два процента)</w:t>
      </w:r>
      <w:r w:rsidRPr="005154E9">
        <w:rPr>
          <w:rFonts w:ascii="Times New Roman" w:hAnsi="Times New Roman" w:cs="Times New Roman"/>
          <w:sz w:val="24"/>
          <w:szCs w:val="24"/>
          <w:lang w:bidi="bg-BG"/>
        </w:rPr>
        <w:t xml:space="preserve"> от стойността на договора без ДДС.</w:t>
      </w:r>
    </w:p>
    <w:p w:rsidR="006623BF" w:rsidRPr="005154E9" w:rsidRDefault="006623BF" w:rsidP="006623BF">
      <w:pPr>
        <w:spacing w:after="0"/>
        <w:ind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крайната стойност не се включват плащанията на възложителя за достъп и пренос на електрическа енергия през електроразпределителната мрежа на електроразпределителното предприятие.</w:t>
      </w:r>
    </w:p>
    <w:p w:rsidR="006623BF" w:rsidRPr="005154E9" w:rsidRDefault="006623BF" w:rsidP="006623BF">
      <w:pPr>
        <w:pStyle w:val="ListParagraph"/>
        <w:numPr>
          <w:ilvl w:val="0"/>
          <w:numId w:val="20"/>
        </w:num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Гаранцията може да бъде представена в една от следните форми:</w:t>
      </w:r>
    </w:p>
    <w:p w:rsidR="006623BF" w:rsidRPr="005154E9" w:rsidRDefault="006623BF" w:rsidP="006623BF">
      <w:pPr>
        <w:spacing w:after="0"/>
        <w:ind w:left="-426" w:firstLine="852"/>
        <w:jc w:val="both"/>
        <w:rPr>
          <w:rFonts w:ascii="Times New Roman" w:hAnsi="Times New Roman" w:cs="Times New Roman"/>
          <w:color w:val="FF0000"/>
          <w:sz w:val="24"/>
          <w:szCs w:val="24"/>
          <w:lang w:bidi="bg-BG"/>
        </w:rPr>
      </w:pPr>
      <w:r w:rsidRPr="005154E9">
        <w:rPr>
          <w:rFonts w:ascii="Times New Roman" w:hAnsi="Times New Roman" w:cs="Times New Roman"/>
          <w:sz w:val="24"/>
          <w:szCs w:val="24"/>
          <w:lang w:bidi="bg-BG"/>
        </w:rPr>
        <w:t>а)</w:t>
      </w:r>
      <w:r w:rsidRPr="005154E9">
        <w:rPr>
          <w:rFonts w:ascii="Times New Roman" w:hAnsi="Times New Roman" w:cs="Times New Roman"/>
          <w:sz w:val="24"/>
          <w:szCs w:val="24"/>
          <w:lang w:bidi="bg-BG"/>
        </w:rPr>
        <w:tab/>
      </w:r>
      <w:r w:rsidRPr="005154E9">
        <w:rPr>
          <w:rFonts w:ascii="Times New Roman" w:hAnsi="Times New Roman" w:cs="Times New Roman"/>
          <w:color w:val="000000" w:themeColor="text1"/>
          <w:sz w:val="24"/>
          <w:szCs w:val="24"/>
          <w:lang w:bidi="bg-BG"/>
        </w:rPr>
        <w:t>парична сума, платима по следната банкова сметка на УниБИТ:</w:t>
      </w:r>
    </w:p>
    <w:p w:rsidR="006623BF" w:rsidRPr="005154E9" w:rsidRDefault="006623BF" w:rsidP="006623BF">
      <w:pPr>
        <w:spacing w:after="0"/>
        <w:ind w:left="-426" w:firstLine="852"/>
        <w:jc w:val="both"/>
        <w:rPr>
          <w:rFonts w:ascii="Times New Roman" w:hAnsi="Times New Roman" w:cs="Times New Roman"/>
          <w:b/>
          <w:color w:val="000000" w:themeColor="text1"/>
          <w:sz w:val="24"/>
          <w:szCs w:val="24"/>
          <w:lang w:bidi="bg-BG"/>
        </w:rPr>
      </w:pPr>
      <w:r w:rsidRPr="005154E9">
        <w:rPr>
          <w:rFonts w:ascii="Times New Roman" w:hAnsi="Times New Roman" w:cs="Times New Roman"/>
          <w:b/>
          <w:color w:val="000000" w:themeColor="text1"/>
          <w:sz w:val="24"/>
          <w:szCs w:val="24"/>
          <w:lang w:bidi="bg-BG"/>
        </w:rPr>
        <w:t>УНИБИТ</w:t>
      </w:r>
    </w:p>
    <w:p w:rsidR="006623BF" w:rsidRPr="005154E9" w:rsidRDefault="006623BF" w:rsidP="006623BF">
      <w:pPr>
        <w:spacing w:after="0"/>
        <w:ind w:left="-426" w:firstLine="852"/>
        <w:jc w:val="both"/>
        <w:rPr>
          <w:rFonts w:ascii="Times New Roman" w:hAnsi="Times New Roman" w:cs="Times New Roman"/>
          <w:b/>
          <w:color w:val="000000" w:themeColor="text1"/>
          <w:sz w:val="24"/>
          <w:szCs w:val="24"/>
          <w:lang w:bidi="bg-BG"/>
        </w:rPr>
      </w:pPr>
      <w:r w:rsidRPr="005154E9">
        <w:rPr>
          <w:rFonts w:ascii="Times New Roman" w:hAnsi="Times New Roman" w:cs="Times New Roman"/>
          <w:b/>
          <w:color w:val="000000" w:themeColor="text1"/>
          <w:sz w:val="24"/>
          <w:szCs w:val="24"/>
          <w:lang w:val="de-DE" w:bidi="bg-BG"/>
        </w:rPr>
        <w:t>IBAN</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val="de-DE" w:bidi="bg-BG"/>
        </w:rPr>
        <w:t>BG</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u w:val="single"/>
          <w:lang w:bidi="bg-BG"/>
        </w:rPr>
        <w:t>56</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val="de-DE" w:bidi="bg-BG"/>
        </w:rPr>
        <w:t>BNBG</w:t>
      </w:r>
      <w:r w:rsidRPr="005154E9">
        <w:rPr>
          <w:rFonts w:ascii="Times New Roman" w:hAnsi="Times New Roman" w:cs="Times New Roman"/>
          <w:b/>
          <w:color w:val="000000" w:themeColor="text1"/>
          <w:sz w:val="24"/>
          <w:szCs w:val="24"/>
          <w:lang w:bidi="bg-BG"/>
        </w:rPr>
        <w:t xml:space="preserve"> 9661 </w:t>
      </w:r>
      <w:r w:rsidRPr="005154E9">
        <w:rPr>
          <w:rFonts w:ascii="Times New Roman" w:hAnsi="Times New Roman" w:cs="Times New Roman"/>
          <w:b/>
          <w:color w:val="000000" w:themeColor="text1"/>
          <w:sz w:val="24"/>
          <w:szCs w:val="24"/>
          <w:u w:val="single"/>
          <w:lang w:bidi="bg-BG"/>
        </w:rPr>
        <w:t>33</w:t>
      </w:r>
      <w:r w:rsidRPr="005154E9">
        <w:rPr>
          <w:rFonts w:ascii="Times New Roman" w:hAnsi="Times New Roman" w:cs="Times New Roman"/>
          <w:b/>
          <w:color w:val="000000" w:themeColor="text1"/>
          <w:sz w:val="24"/>
          <w:szCs w:val="24"/>
          <w:lang w:bidi="bg-BG"/>
        </w:rPr>
        <w:t xml:space="preserve">00 1665 01 </w:t>
      </w:r>
    </w:p>
    <w:p w:rsidR="006623BF" w:rsidRPr="005154E9" w:rsidRDefault="006623BF" w:rsidP="006623BF">
      <w:pPr>
        <w:spacing w:after="0"/>
        <w:ind w:left="-426" w:firstLine="852"/>
        <w:jc w:val="both"/>
        <w:rPr>
          <w:rFonts w:ascii="Times New Roman" w:hAnsi="Times New Roman" w:cs="Times New Roman"/>
          <w:color w:val="000000" w:themeColor="text1"/>
          <w:sz w:val="24"/>
          <w:szCs w:val="24"/>
          <w:lang w:bidi="bg-BG"/>
        </w:rPr>
      </w:pPr>
      <w:r w:rsidRPr="005154E9">
        <w:rPr>
          <w:rFonts w:ascii="Times New Roman" w:hAnsi="Times New Roman" w:cs="Times New Roman"/>
          <w:b/>
          <w:color w:val="000000" w:themeColor="text1"/>
          <w:sz w:val="24"/>
          <w:szCs w:val="24"/>
          <w:lang w:val="de-DE" w:bidi="bg-BG"/>
        </w:rPr>
        <w:t>BIC</w:t>
      </w:r>
      <w:r w:rsidRPr="005154E9">
        <w:rPr>
          <w:rFonts w:ascii="Times New Roman" w:hAnsi="Times New Roman" w:cs="Times New Roman"/>
          <w:b/>
          <w:color w:val="000000" w:themeColor="text1"/>
          <w:sz w:val="24"/>
          <w:szCs w:val="24"/>
          <w:lang w:bidi="bg-BG"/>
        </w:rPr>
        <w:t xml:space="preserve"> код  </w:t>
      </w:r>
      <w:r w:rsidRPr="005154E9">
        <w:rPr>
          <w:rFonts w:ascii="Times New Roman" w:hAnsi="Times New Roman" w:cs="Times New Roman"/>
          <w:b/>
          <w:color w:val="000000" w:themeColor="text1"/>
          <w:sz w:val="24"/>
          <w:szCs w:val="24"/>
          <w:lang w:val="de-DE" w:bidi="bg-BG"/>
        </w:rPr>
        <w:t>BNBGBGSD</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bidi="bg-BG"/>
        </w:rPr>
        <w:tab/>
      </w:r>
    </w:p>
    <w:p w:rsidR="006623BF" w:rsidRPr="005154E9" w:rsidRDefault="006623BF" w:rsidP="006623BF">
      <w:pPr>
        <w:spacing w:after="0"/>
        <w:ind w:left="-426" w:firstLine="852"/>
        <w:jc w:val="both"/>
        <w:rPr>
          <w:rFonts w:ascii="Times New Roman" w:hAnsi="Times New Roman" w:cs="Times New Roman"/>
          <w:color w:val="000000" w:themeColor="text1"/>
          <w:sz w:val="24"/>
          <w:szCs w:val="24"/>
          <w:lang w:bidi="bg-BG"/>
        </w:rPr>
      </w:pPr>
      <w:r w:rsidRPr="005154E9">
        <w:rPr>
          <w:rFonts w:ascii="Times New Roman" w:hAnsi="Times New Roman" w:cs="Times New Roman"/>
          <w:b/>
          <w:color w:val="000000" w:themeColor="text1"/>
          <w:sz w:val="24"/>
          <w:szCs w:val="24"/>
          <w:lang w:bidi="bg-BG"/>
        </w:rPr>
        <w:t>БНБ</w:t>
      </w:r>
      <w:r w:rsidRPr="005154E9">
        <w:rPr>
          <w:rFonts w:ascii="Times New Roman" w:hAnsi="Times New Roman" w:cs="Times New Roman"/>
          <w:color w:val="000000" w:themeColor="text1"/>
          <w:sz w:val="24"/>
          <w:szCs w:val="24"/>
          <w:lang w:bidi="bg-BG"/>
        </w:rPr>
        <w:t xml:space="preserve"> </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платежния документ, като основание за внасяне на сумата се посочва № и дата на протокола на комисията за класиране на участниците и избор на изпълнител.</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б)</w:t>
      </w:r>
      <w:r w:rsidRPr="005154E9">
        <w:rPr>
          <w:rFonts w:ascii="Times New Roman" w:hAnsi="Times New Roman" w:cs="Times New Roman"/>
          <w:sz w:val="24"/>
          <w:szCs w:val="24"/>
          <w:lang w:bidi="bg-BG"/>
        </w:rPr>
        <w:tab/>
        <w:t xml:space="preserve">оригинал на безусловна и неотменима банкова гаранция за изпълнение на договор, издадена в полза на Възложителя, съгласно Приложение </w:t>
      </w:r>
      <w:r w:rsidRPr="005154E9">
        <w:rPr>
          <w:rFonts w:ascii="Times New Roman" w:hAnsi="Times New Roman" w:cs="Times New Roman"/>
          <w:i/>
          <w:sz w:val="24"/>
          <w:szCs w:val="24"/>
          <w:lang w:bidi="bg-BG"/>
        </w:rPr>
        <w:t>- Образец № 6</w:t>
      </w:r>
      <w:r w:rsidRPr="005154E9">
        <w:rPr>
          <w:rFonts w:ascii="Times New Roman" w:hAnsi="Times New Roman" w:cs="Times New Roman"/>
          <w:sz w:val="24"/>
          <w:szCs w:val="24"/>
          <w:lang w:bidi="bg-BG"/>
        </w:rPr>
        <w:t xml:space="preserve">, представен към настоящата документация, със срок на валидност най-малко 60 </w:t>
      </w:r>
      <w:r w:rsidRPr="005154E9">
        <w:rPr>
          <w:rFonts w:ascii="Times New Roman" w:hAnsi="Times New Roman" w:cs="Times New Roman"/>
          <w:i/>
          <w:iCs/>
          <w:sz w:val="24"/>
          <w:szCs w:val="24"/>
          <w:lang w:bidi="bg-BG"/>
        </w:rPr>
        <w:t>(шестдесет)</w:t>
      </w:r>
      <w:r w:rsidRPr="005154E9">
        <w:rPr>
          <w:rFonts w:ascii="Times New Roman" w:hAnsi="Times New Roman" w:cs="Times New Roman"/>
          <w:sz w:val="24"/>
          <w:szCs w:val="24"/>
          <w:lang w:bidi="bg-BG"/>
        </w:rPr>
        <w:t xml:space="preserve"> дни след изтичане срока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Образецът е примерен и в случай, че съответната банка ползва собствени образци е важно те да са съобразени с изискванията на ЗОП и на Възложителя.</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w:t>
      </w:r>
      <w:r w:rsidRPr="005154E9">
        <w:rPr>
          <w:rFonts w:ascii="Times New Roman" w:hAnsi="Times New Roman" w:cs="Times New Roman"/>
          <w:sz w:val="24"/>
          <w:szCs w:val="24"/>
          <w:lang w:bidi="bg-BG"/>
        </w:rPr>
        <w:tab/>
        <w:t>застраховка (застрахователна полица), която обезпечава изпълнението чрез покритие на отговорността на изпълнителя, със срок на валидност най-малко 60 (</w:t>
      </w:r>
      <w:r w:rsidRPr="005154E9">
        <w:rPr>
          <w:rFonts w:ascii="Times New Roman" w:hAnsi="Times New Roman" w:cs="Times New Roman"/>
          <w:i/>
          <w:iCs/>
          <w:sz w:val="24"/>
          <w:szCs w:val="24"/>
          <w:lang w:bidi="bg-BG"/>
        </w:rPr>
        <w:t>шестдесет)</w:t>
      </w:r>
      <w:r w:rsidRPr="005154E9">
        <w:rPr>
          <w:rFonts w:ascii="Times New Roman" w:hAnsi="Times New Roman" w:cs="Times New Roman"/>
          <w:sz w:val="24"/>
          <w:szCs w:val="24"/>
          <w:lang w:bidi="bg-BG"/>
        </w:rPr>
        <w:t xml:space="preserve"> дни след изтичане срока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Застраховката следва да влиза в сила от датата на сключване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p>
    <w:p w:rsidR="006623BF" w:rsidRPr="005154E9" w:rsidRDefault="006623BF" w:rsidP="006623BF">
      <w:pPr>
        <w:spacing w:after="0"/>
        <w:ind w:left="-426" w:firstLine="852"/>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6623BF" w:rsidRPr="005154E9" w:rsidRDefault="006623BF" w:rsidP="006623BF">
      <w:pPr>
        <w:spacing w:after="0"/>
        <w:ind w:left="-426" w:firstLine="852"/>
        <w:jc w:val="both"/>
        <w:rPr>
          <w:rFonts w:ascii="Times New Roman" w:hAnsi="Times New Roman" w:cs="Times New Roman"/>
          <w:sz w:val="24"/>
          <w:szCs w:val="24"/>
          <w:lang w:bidi="bg-BG"/>
        </w:rPr>
      </w:pP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Паричната сума или банковата гаранция могат да се предоставят от името на изпълнителя за сметка на трето лице - гарант.</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Участникът, определен за изпълнител, избира сам формата на гаранцията за изпълнение.</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6623BF" w:rsidRPr="005154E9" w:rsidRDefault="006623BF" w:rsidP="006623BF">
      <w:pPr>
        <w:spacing w:after="0"/>
        <w:jc w:val="both"/>
        <w:rPr>
          <w:rFonts w:ascii="Times New Roman" w:hAnsi="Times New Roman" w:cs="Times New Roman"/>
          <w:b/>
          <w:sz w:val="24"/>
          <w:szCs w:val="24"/>
          <w:lang w:bidi="bg-BG"/>
        </w:rPr>
      </w:pPr>
    </w:p>
    <w:p w:rsidR="006623BF" w:rsidRPr="005154E9" w:rsidRDefault="006623BF" w:rsidP="006623BF">
      <w:pPr>
        <w:spacing w:after="0"/>
        <w:ind w:left="-426"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Документът за гаранцията за изпълнение се представя към момента на сключване на договора.</w:t>
      </w:r>
    </w:p>
    <w:p w:rsidR="008F5CB4" w:rsidRDefault="006623BF" w:rsidP="008F5CB4">
      <w:pPr>
        <w:spacing w:after="0"/>
        <w:ind w:left="-426"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Условията и сроковете за задържане или освобождаване на гаранцията за изпълнение се уреждат в договора за обществената поръчка.</w:t>
      </w:r>
    </w:p>
    <w:p w:rsidR="008F5CB4" w:rsidRDefault="008F5CB4" w:rsidP="008F5CB4">
      <w:pPr>
        <w:spacing w:after="0"/>
        <w:ind w:left="-426" w:firstLine="426"/>
        <w:jc w:val="both"/>
        <w:rPr>
          <w:rFonts w:ascii="Times New Roman" w:hAnsi="Times New Roman" w:cs="Times New Roman"/>
          <w:sz w:val="24"/>
          <w:szCs w:val="24"/>
          <w:lang w:bidi="bg-BG"/>
        </w:rPr>
      </w:pPr>
    </w:p>
    <w:p w:rsidR="006623BF" w:rsidRPr="0040705F" w:rsidRDefault="006623BF" w:rsidP="008F5CB4">
      <w:pPr>
        <w:pStyle w:val="ListParagraph"/>
        <w:numPr>
          <w:ilvl w:val="0"/>
          <w:numId w:val="4"/>
        </w:numPr>
        <w:spacing w:after="0"/>
        <w:jc w:val="both"/>
        <w:rPr>
          <w:rFonts w:ascii="Times New Roman" w:hAnsi="Times New Roman" w:cs="Times New Roman"/>
          <w:sz w:val="24"/>
          <w:szCs w:val="24"/>
          <w:lang w:bidi="bg-BG"/>
        </w:rPr>
      </w:pPr>
      <w:r w:rsidRPr="0040705F">
        <w:rPr>
          <w:rFonts w:ascii="Times New Roman" w:hAnsi="Times New Roman" w:cs="Times New Roman"/>
          <w:b/>
          <w:sz w:val="24"/>
          <w:szCs w:val="24"/>
          <w:lang w:bidi="bg-BG"/>
        </w:rPr>
        <w:t xml:space="preserve">Приложения – образци </w:t>
      </w:r>
    </w:p>
    <w:p w:rsidR="008B7C93" w:rsidRPr="001C7D60" w:rsidRDefault="008B7C93" w:rsidP="006623BF">
      <w:pPr>
        <w:pStyle w:val="Bodytext70"/>
        <w:ind w:left="300"/>
        <w:rPr>
          <w:rFonts w:ascii="Times New Roman" w:hAnsi="Times New Roman" w:cs="Times New Roman"/>
          <w:sz w:val="28"/>
        </w:rPr>
      </w:pPr>
    </w:p>
    <w:sectPr w:rsidR="008B7C93" w:rsidRPr="001C7D60" w:rsidSect="00E436CD">
      <w:headerReference w:type="even" r:id="rId9"/>
      <w:headerReference w:type="default" r:id="rId10"/>
      <w:footerReference w:type="default" r:id="rId11"/>
      <w:pgSz w:w="11906" w:h="16838"/>
      <w:pgMar w:top="1417" w:right="1416" w:bottom="156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9B1" w:rsidRDefault="008659B1" w:rsidP="002164CB">
      <w:pPr>
        <w:spacing w:after="0" w:line="240" w:lineRule="auto"/>
      </w:pPr>
      <w:r>
        <w:separator/>
      </w:r>
    </w:p>
  </w:endnote>
  <w:endnote w:type="continuationSeparator" w:id="0">
    <w:p w:rsidR="008659B1" w:rsidRDefault="008659B1" w:rsidP="0021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256567"/>
      <w:docPartObj>
        <w:docPartGallery w:val="Page Numbers (Bottom of Page)"/>
        <w:docPartUnique/>
      </w:docPartObj>
    </w:sdtPr>
    <w:sdtEndPr/>
    <w:sdtContent>
      <w:p w:rsidR="00E6644B" w:rsidRDefault="00E6644B">
        <w:pPr>
          <w:pStyle w:val="Footer"/>
          <w:jc w:val="right"/>
        </w:pPr>
        <w:r>
          <w:fldChar w:fldCharType="begin"/>
        </w:r>
        <w:r>
          <w:instrText>PAGE   \* MERGEFORMAT</w:instrText>
        </w:r>
        <w:r>
          <w:fldChar w:fldCharType="separate"/>
        </w:r>
        <w:r w:rsidR="008659B1">
          <w:rPr>
            <w:noProof/>
          </w:rPr>
          <w:t>1</w:t>
        </w:r>
        <w:r>
          <w:fldChar w:fldCharType="end"/>
        </w:r>
      </w:p>
    </w:sdtContent>
  </w:sdt>
  <w:p w:rsidR="00E6644B" w:rsidRDefault="00E664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9B1" w:rsidRDefault="008659B1" w:rsidP="002164CB">
      <w:pPr>
        <w:spacing w:after="0" w:line="240" w:lineRule="auto"/>
      </w:pPr>
      <w:r>
        <w:separator/>
      </w:r>
    </w:p>
  </w:footnote>
  <w:footnote w:type="continuationSeparator" w:id="0">
    <w:p w:rsidR="008659B1" w:rsidRDefault="008659B1" w:rsidP="002164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17E" w:rsidRDefault="0064217E">
    <w:pPr>
      <w:rPr>
        <w:sz w:val="2"/>
        <w:szCs w:val="2"/>
      </w:rPr>
    </w:pPr>
    <w:r>
      <w:rPr>
        <w:noProof/>
        <w:lang w:eastAsia="bg-BG"/>
      </w:rPr>
      <mc:AlternateContent>
        <mc:Choice Requires="wps">
          <w:drawing>
            <wp:anchor distT="0" distB="0" distL="63500" distR="63500" simplePos="0" relativeHeight="251656192" behindDoc="1" locked="0" layoutInCell="1" allowOverlap="1" wp14:anchorId="043722CE" wp14:editId="523EFC32">
              <wp:simplePos x="0" y="0"/>
              <wp:positionH relativeFrom="page">
                <wp:posOffset>2712720</wp:posOffset>
              </wp:positionH>
              <wp:positionV relativeFrom="page">
                <wp:posOffset>328295</wp:posOffset>
              </wp:positionV>
              <wp:extent cx="2546350" cy="132715"/>
              <wp:effectExtent l="0" t="4445" r="0" b="0"/>
              <wp:wrapNone/>
              <wp:docPr id="2"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17E" w:rsidRDefault="0064217E">
                          <w:pPr>
                            <w:spacing w:line="240" w:lineRule="auto"/>
                          </w:pPr>
                          <w:r>
                            <w:rPr>
                              <w:b/>
                              <w:bCs/>
                              <w:lang w:val="en-US" w:bidi="en-US"/>
                            </w:rPr>
                            <w:t xml:space="preserve">III. </w:t>
                          </w:r>
                          <w:r>
                            <w:rPr>
                              <w:b/>
                              <w:bCs/>
                            </w:rPr>
                            <w:t>Изисквания към участниците.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2" o:spid="_x0000_s1026" type="#_x0000_t202" style="position:absolute;margin-left:213.6pt;margin-top:25.85pt;width:200.5pt;height:10.4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" filled="f" stroked="f">
              <v:textbox style="mso-fit-shape-to-text:t" inset="0,0,0,0">
                <w:txbxContent>
                  <w:p w:rsidR="0064217E" w:rsidRDefault="0064217E">
                    <w:pPr>
                      <w:spacing w:line="240" w:lineRule="auto"/>
                    </w:pPr>
                    <w:r>
                      <w:rPr>
                        <w:b/>
                        <w:bCs/>
                        <w:lang w:val="en-US" w:bidi="en-US"/>
                      </w:rPr>
                      <w:t xml:space="preserve">III. </w:t>
                    </w:r>
                    <w:r>
                      <w:rPr>
                        <w:b/>
                        <w:bCs/>
                      </w:rPr>
                      <w:t>Изисквания към участниците.</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17E" w:rsidRDefault="0064217E">
    <w:pPr>
      <w:rPr>
        <w:sz w:val="2"/>
        <w:szCs w:val="2"/>
      </w:rPr>
    </w:pPr>
    <w:r>
      <w:rPr>
        <w:noProof/>
        <w:lang w:eastAsia="bg-BG"/>
      </w:rPr>
      <mc:AlternateContent>
        <mc:Choice Requires="wps">
          <w:drawing>
            <wp:anchor distT="0" distB="0" distL="63500" distR="63500" simplePos="0" relativeHeight="251657216" behindDoc="1" locked="0" layoutInCell="1" allowOverlap="1" wp14:anchorId="555DEF51" wp14:editId="0FB2D883">
              <wp:simplePos x="0" y="0"/>
              <wp:positionH relativeFrom="page">
                <wp:posOffset>2712720</wp:posOffset>
              </wp:positionH>
              <wp:positionV relativeFrom="page">
                <wp:posOffset>328295</wp:posOffset>
              </wp:positionV>
              <wp:extent cx="2166620" cy="160655"/>
              <wp:effectExtent l="0" t="4445" r="0" b="0"/>
              <wp:wrapNone/>
              <wp:docPr id="1" name="Текстово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17E" w:rsidRDefault="0064217E">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1" o:spid="_x0000_s1027" type="#_x0000_t202" style="position:absolute;margin-left:213.6pt;margin-top:25.85pt;width:170.6pt;height:12.6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" filled="f" stroked="f">
              <v:textbox style="mso-fit-shape-to-text:t" inset="0,0,0,0">
                <w:txbxContent>
                  <w:p w:rsidR="0064217E" w:rsidRDefault="0064217E">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32EF"/>
    <w:multiLevelType w:val="multilevel"/>
    <w:tmpl w:val="69AC6C0E"/>
    <w:lvl w:ilvl="0">
      <w:start w:val="3"/>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
    <w:nsid w:val="09D02945"/>
    <w:multiLevelType w:val="multilevel"/>
    <w:tmpl w:val="DAC68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515D5"/>
    <w:multiLevelType w:val="hybridMultilevel"/>
    <w:tmpl w:val="FC667F5A"/>
    <w:lvl w:ilvl="0" w:tplc="8CAE507C">
      <w:start w:val="1"/>
      <w:numFmt w:val="decimal"/>
      <w:lvlText w:val="%1."/>
      <w:lvlJc w:val="left"/>
      <w:pPr>
        <w:ind w:left="1494" w:hanging="360"/>
      </w:pPr>
      <w:rPr>
        <w:rFonts w:hint="default"/>
        <w:b/>
      </w:rPr>
    </w:lvl>
    <w:lvl w:ilvl="1" w:tplc="04020019">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3">
    <w:nsid w:val="206E478C"/>
    <w:multiLevelType w:val="multilevel"/>
    <w:tmpl w:val="001A21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8408C"/>
    <w:multiLevelType w:val="multilevel"/>
    <w:tmpl w:val="080E590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86073BB"/>
    <w:multiLevelType w:val="multilevel"/>
    <w:tmpl w:val="2C5C224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F69661D"/>
    <w:multiLevelType w:val="multilevel"/>
    <w:tmpl w:val="100ABBBA"/>
    <w:lvl w:ilvl="0">
      <w:start w:val="1"/>
      <w:numFmt w:val="upperRoman"/>
      <w:lvlText w:val="%1."/>
      <w:lvlJc w:val="left"/>
      <w:pPr>
        <w:ind w:left="2138" w:hanging="720"/>
      </w:pPr>
      <w:rPr>
        <w:rFonts w:hint="default"/>
        <w:b/>
        <w:color w:val="auto"/>
      </w:rPr>
    </w:lvl>
    <w:lvl w:ilvl="1">
      <w:start w:val="1"/>
      <w:numFmt w:val="decimal"/>
      <w:isLgl/>
      <w:lvlText w:val="%1.%2"/>
      <w:lvlJc w:val="left"/>
      <w:pPr>
        <w:ind w:left="1455" w:hanging="375"/>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108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520" w:hanging="144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880" w:hanging="1800"/>
      </w:pPr>
      <w:rPr>
        <w:rFonts w:hint="default"/>
        <w:i w:val="0"/>
      </w:rPr>
    </w:lvl>
    <w:lvl w:ilvl="8">
      <w:start w:val="1"/>
      <w:numFmt w:val="decimal"/>
      <w:isLgl/>
      <w:lvlText w:val="%1.%2.%3.%4.%5.%6.%7.%8.%9"/>
      <w:lvlJc w:val="left"/>
      <w:pPr>
        <w:ind w:left="3240" w:hanging="2160"/>
      </w:pPr>
      <w:rPr>
        <w:rFonts w:hint="default"/>
        <w:i w:val="0"/>
      </w:rPr>
    </w:lvl>
  </w:abstractNum>
  <w:abstractNum w:abstractNumId="7">
    <w:nsid w:val="44D30CCF"/>
    <w:multiLevelType w:val="multilevel"/>
    <w:tmpl w:val="C88E9DBC"/>
    <w:lvl w:ilvl="0">
      <w:start w:val="1"/>
      <w:numFmt w:val="decimal"/>
      <w:lvlText w:val="%1."/>
      <w:lvlJc w:val="left"/>
      <w:rPr>
        <w:rFonts w:ascii="Times New Roman" w:eastAsiaTheme="minorHAnsi" w:hAnsi="Times New Roman" w:cs="Times New Roman"/>
        <w:b/>
        <w:bCs w:val="0"/>
        <w:i w:val="0"/>
        <w:iCs/>
        <w:smallCaps w:val="0"/>
        <w:strike w:val="0"/>
        <w:color w:val="000000"/>
        <w:spacing w:val="0"/>
        <w:w w:val="100"/>
        <w:position w:val="0"/>
        <w:sz w:val="28"/>
        <w:szCs w:val="24"/>
        <w:u w:val="none"/>
        <w:lang w:val="bg-BG" w:eastAsia="bg-BG" w:bidi="bg-BG"/>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2C5F68"/>
    <w:multiLevelType w:val="multilevel"/>
    <w:tmpl w:val="86C48600"/>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3017E"/>
    <w:multiLevelType w:val="multilevel"/>
    <w:tmpl w:val="E4E819BA"/>
    <w:lvl w:ilvl="0">
      <w:start w:val="1"/>
      <w:numFmt w:val="decimal"/>
      <w:lvlText w:val="%1."/>
      <w:lvlJc w:val="left"/>
      <w:pPr>
        <w:ind w:left="1440"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2322" w:hanging="108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79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258" w:hanging="1800"/>
      </w:pPr>
      <w:rPr>
        <w:rFonts w:hint="default"/>
      </w:rPr>
    </w:lvl>
    <w:lvl w:ilvl="8">
      <w:start w:val="1"/>
      <w:numFmt w:val="decimal"/>
      <w:isLgl/>
      <w:lvlText w:val="%1.%2.%3.%4.%5.%6.%7.%8.%9."/>
      <w:lvlJc w:val="left"/>
      <w:pPr>
        <w:ind w:left="3672" w:hanging="2160"/>
      </w:pPr>
      <w:rPr>
        <w:rFonts w:hint="default"/>
      </w:rPr>
    </w:lvl>
  </w:abstractNum>
  <w:abstractNum w:abstractNumId="10">
    <w:nsid w:val="579125BE"/>
    <w:multiLevelType w:val="multilevel"/>
    <w:tmpl w:val="C2A4C5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627B14"/>
    <w:multiLevelType w:val="multilevel"/>
    <w:tmpl w:val="022A698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880CEA"/>
    <w:multiLevelType w:val="multilevel"/>
    <w:tmpl w:val="5C1E729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5A3C9E"/>
    <w:multiLevelType w:val="hybridMultilevel"/>
    <w:tmpl w:val="BAAA7D24"/>
    <w:lvl w:ilvl="0" w:tplc="900C8B2C">
      <w:start w:val="1"/>
      <w:numFmt w:val="bullet"/>
      <w:lvlText w:val="-"/>
      <w:lvlJc w:val="left"/>
      <w:pPr>
        <w:ind w:left="1440" w:hanging="360"/>
      </w:pPr>
      <w:rPr>
        <w:rFonts w:ascii="Times New Roman" w:eastAsiaTheme="minorHAns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6AE4070B"/>
    <w:multiLevelType w:val="multilevel"/>
    <w:tmpl w:val="D3C6FE2A"/>
    <w:lvl w:ilvl="0">
      <w:start w:val="1"/>
      <w:numFmt w:val="decimal"/>
      <w:lvlText w:val="1.2.%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937FE5"/>
    <w:multiLevelType w:val="hybridMultilevel"/>
    <w:tmpl w:val="235CE738"/>
    <w:lvl w:ilvl="0" w:tplc="797C310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FC06750"/>
    <w:multiLevelType w:val="multilevel"/>
    <w:tmpl w:val="35CE868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D01879"/>
    <w:multiLevelType w:val="multilevel"/>
    <w:tmpl w:val="F8B01F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533159"/>
    <w:multiLevelType w:val="multilevel"/>
    <w:tmpl w:val="5576F102"/>
    <w:lvl w:ilvl="0">
      <w:start w:val="1"/>
      <w:numFmt w:val="upperRoman"/>
      <w:lvlText w:val="%1."/>
      <w:lvlJc w:val="left"/>
      <w:pPr>
        <w:ind w:left="1800" w:hanging="720"/>
      </w:pPr>
      <w:rPr>
        <w:rFonts w:hint="default"/>
      </w:rPr>
    </w:lvl>
    <w:lvl w:ilvl="1">
      <w:start w:val="1"/>
      <w:numFmt w:val="decimal"/>
      <w:isLgl/>
      <w:lvlText w:val="%1.%2"/>
      <w:lvlJc w:val="left"/>
      <w:pPr>
        <w:ind w:left="1455" w:hanging="375"/>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108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520" w:hanging="144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880" w:hanging="1800"/>
      </w:pPr>
      <w:rPr>
        <w:rFonts w:hint="default"/>
        <w:i w:val="0"/>
      </w:rPr>
    </w:lvl>
    <w:lvl w:ilvl="8">
      <w:start w:val="1"/>
      <w:numFmt w:val="decimal"/>
      <w:isLgl/>
      <w:lvlText w:val="%1.%2.%3.%4.%5.%6.%7.%8.%9"/>
      <w:lvlJc w:val="left"/>
      <w:pPr>
        <w:ind w:left="3240" w:hanging="2160"/>
      </w:pPr>
      <w:rPr>
        <w:rFonts w:hint="default"/>
        <w:i w:val="0"/>
      </w:rPr>
    </w:lvl>
  </w:abstractNum>
  <w:abstractNum w:abstractNumId="19">
    <w:nsid w:val="743D14EC"/>
    <w:multiLevelType w:val="hybridMultilevel"/>
    <w:tmpl w:val="C9A8CB7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75825445"/>
    <w:multiLevelType w:val="multilevel"/>
    <w:tmpl w:val="4B7C62B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2A7137"/>
    <w:multiLevelType w:val="multilevel"/>
    <w:tmpl w:val="6168583E"/>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13"/>
  </w:num>
  <w:num w:numId="4">
    <w:abstractNumId w:val="6"/>
  </w:num>
  <w:num w:numId="5">
    <w:abstractNumId w:val="5"/>
  </w:num>
  <w:num w:numId="6">
    <w:abstractNumId w:val="11"/>
  </w:num>
  <w:num w:numId="7">
    <w:abstractNumId w:val="21"/>
  </w:num>
  <w:num w:numId="8">
    <w:abstractNumId w:val="3"/>
  </w:num>
  <w:num w:numId="9">
    <w:abstractNumId w:val="14"/>
  </w:num>
  <w:num w:numId="10">
    <w:abstractNumId w:val="1"/>
  </w:num>
  <w:num w:numId="11">
    <w:abstractNumId w:val="17"/>
  </w:num>
  <w:num w:numId="12">
    <w:abstractNumId w:val="8"/>
  </w:num>
  <w:num w:numId="13">
    <w:abstractNumId w:val="16"/>
  </w:num>
  <w:num w:numId="14">
    <w:abstractNumId w:val="10"/>
  </w:num>
  <w:num w:numId="15">
    <w:abstractNumId w:val="20"/>
  </w:num>
  <w:num w:numId="16">
    <w:abstractNumId w:val="12"/>
  </w:num>
  <w:num w:numId="17">
    <w:abstractNumId w:val="2"/>
  </w:num>
  <w:num w:numId="18">
    <w:abstractNumId w:val="4"/>
  </w:num>
  <w:num w:numId="19">
    <w:abstractNumId w:val="0"/>
  </w:num>
  <w:num w:numId="20">
    <w:abstractNumId w:val="7"/>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C93"/>
    <w:rsid w:val="00093CBB"/>
    <w:rsid w:val="000A0934"/>
    <w:rsid w:val="000A6646"/>
    <w:rsid w:val="000E7212"/>
    <w:rsid w:val="001053EE"/>
    <w:rsid w:val="00136080"/>
    <w:rsid w:val="00145C7B"/>
    <w:rsid w:val="00153B3F"/>
    <w:rsid w:val="00163712"/>
    <w:rsid w:val="001773CD"/>
    <w:rsid w:val="001839A2"/>
    <w:rsid w:val="00185ABB"/>
    <w:rsid w:val="001C7D60"/>
    <w:rsid w:val="001D43D1"/>
    <w:rsid w:val="001D522D"/>
    <w:rsid w:val="001D7130"/>
    <w:rsid w:val="001F2B7E"/>
    <w:rsid w:val="002164CB"/>
    <w:rsid w:val="00262BC9"/>
    <w:rsid w:val="0029752B"/>
    <w:rsid w:val="002A43C6"/>
    <w:rsid w:val="002C0A52"/>
    <w:rsid w:val="002F5B63"/>
    <w:rsid w:val="00300EC7"/>
    <w:rsid w:val="003125D6"/>
    <w:rsid w:val="00313940"/>
    <w:rsid w:val="00386AE0"/>
    <w:rsid w:val="003938C5"/>
    <w:rsid w:val="00394E63"/>
    <w:rsid w:val="003B049B"/>
    <w:rsid w:val="003F317A"/>
    <w:rsid w:val="0040705F"/>
    <w:rsid w:val="00447B21"/>
    <w:rsid w:val="00477F22"/>
    <w:rsid w:val="004F2E70"/>
    <w:rsid w:val="004F51A7"/>
    <w:rsid w:val="005154E9"/>
    <w:rsid w:val="00525F9F"/>
    <w:rsid w:val="00532B69"/>
    <w:rsid w:val="00552116"/>
    <w:rsid w:val="005578FC"/>
    <w:rsid w:val="00562F13"/>
    <w:rsid w:val="005977BF"/>
    <w:rsid w:val="005D0BB5"/>
    <w:rsid w:val="0061414C"/>
    <w:rsid w:val="00620019"/>
    <w:rsid w:val="0064217E"/>
    <w:rsid w:val="006623BF"/>
    <w:rsid w:val="0067460B"/>
    <w:rsid w:val="00683782"/>
    <w:rsid w:val="006919B8"/>
    <w:rsid w:val="006C4FCF"/>
    <w:rsid w:val="007152B7"/>
    <w:rsid w:val="00781985"/>
    <w:rsid w:val="007910E7"/>
    <w:rsid w:val="007C1120"/>
    <w:rsid w:val="007D18B8"/>
    <w:rsid w:val="007E1C37"/>
    <w:rsid w:val="007F0BA3"/>
    <w:rsid w:val="007F4A2F"/>
    <w:rsid w:val="00800CF9"/>
    <w:rsid w:val="00814B70"/>
    <w:rsid w:val="0081736C"/>
    <w:rsid w:val="008659B1"/>
    <w:rsid w:val="00865A82"/>
    <w:rsid w:val="008837F8"/>
    <w:rsid w:val="00890C94"/>
    <w:rsid w:val="008B7C93"/>
    <w:rsid w:val="008C047C"/>
    <w:rsid w:val="008D1EEB"/>
    <w:rsid w:val="008D466B"/>
    <w:rsid w:val="008E4585"/>
    <w:rsid w:val="008F5CB4"/>
    <w:rsid w:val="008F6B75"/>
    <w:rsid w:val="008F7901"/>
    <w:rsid w:val="00951AC7"/>
    <w:rsid w:val="00974E22"/>
    <w:rsid w:val="009800F4"/>
    <w:rsid w:val="0099214B"/>
    <w:rsid w:val="0099396E"/>
    <w:rsid w:val="009D65A1"/>
    <w:rsid w:val="009E194F"/>
    <w:rsid w:val="009F52D3"/>
    <w:rsid w:val="00A27FB2"/>
    <w:rsid w:val="00A74A87"/>
    <w:rsid w:val="00AB0B3D"/>
    <w:rsid w:val="00AC6D27"/>
    <w:rsid w:val="00AD1DA9"/>
    <w:rsid w:val="00AD3715"/>
    <w:rsid w:val="00AF053F"/>
    <w:rsid w:val="00B3549B"/>
    <w:rsid w:val="00B46063"/>
    <w:rsid w:val="00B72501"/>
    <w:rsid w:val="00B73540"/>
    <w:rsid w:val="00BB2833"/>
    <w:rsid w:val="00BE0529"/>
    <w:rsid w:val="00BF2ADB"/>
    <w:rsid w:val="00BF4A88"/>
    <w:rsid w:val="00C56BA2"/>
    <w:rsid w:val="00C80C6C"/>
    <w:rsid w:val="00CC2EA5"/>
    <w:rsid w:val="00CE0DBD"/>
    <w:rsid w:val="00CF1012"/>
    <w:rsid w:val="00CF1129"/>
    <w:rsid w:val="00D17201"/>
    <w:rsid w:val="00D17BDA"/>
    <w:rsid w:val="00D336CE"/>
    <w:rsid w:val="00D44DB3"/>
    <w:rsid w:val="00D51B17"/>
    <w:rsid w:val="00D949C1"/>
    <w:rsid w:val="00DC4900"/>
    <w:rsid w:val="00DF04B1"/>
    <w:rsid w:val="00DF5999"/>
    <w:rsid w:val="00DF77E8"/>
    <w:rsid w:val="00E436CD"/>
    <w:rsid w:val="00E559C5"/>
    <w:rsid w:val="00E6644B"/>
    <w:rsid w:val="00EC5100"/>
    <w:rsid w:val="00EF7DE2"/>
    <w:rsid w:val="00F43B1C"/>
    <w:rsid w:val="00F50C15"/>
    <w:rsid w:val="00F54723"/>
    <w:rsid w:val="00F60ECC"/>
    <w:rsid w:val="00FB02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9B8"/>
    <w:pPr>
      <w:ind w:left="720"/>
      <w:contextualSpacing/>
    </w:pPr>
  </w:style>
  <w:style w:type="paragraph" w:styleId="Footer">
    <w:name w:val="footer"/>
    <w:basedOn w:val="Normal"/>
    <w:link w:val="FooterChar"/>
    <w:uiPriority w:val="99"/>
    <w:unhideWhenUsed/>
    <w:rsid w:val="002164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64CB"/>
  </w:style>
  <w:style w:type="paragraph" w:styleId="Header">
    <w:name w:val="header"/>
    <w:basedOn w:val="Normal"/>
    <w:link w:val="HeaderChar"/>
    <w:uiPriority w:val="99"/>
    <w:unhideWhenUsed/>
    <w:rsid w:val="002164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64CB"/>
  </w:style>
  <w:style w:type="character" w:customStyle="1" w:styleId="Bodytext5">
    <w:name w:val="Body text (5)_"/>
    <w:basedOn w:val="DefaultParagraphFont"/>
    <w:link w:val="Bodytext50"/>
    <w:rsid w:val="00562F13"/>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62F13"/>
    <w:rPr>
      <w:rFonts w:ascii="Times New Roman" w:eastAsia="Times New Roman" w:hAnsi="Times New Roman" w:cs="Times New Roman"/>
      <w:shd w:val="clear" w:color="auto" w:fill="FFFFFF"/>
    </w:rPr>
  </w:style>
  <w:style w:type="character" w:customStyle="1" w:styleId="Bodytext6">
    <w:name w:val="Body text (6)_"/>
    <w:basedOn w:val="DefaultParagraphFont"/>
    <w:link w:val="Bodytext60"/>
    <w:rsid w:val="00562F13"/>
    <w:rPr>
      <w:rFonts w:ascii="Times New Roman" w:eastAsia="Times New Roman" w:hAnsi="Times New Roman" w:cs="Times New Roman"/>
      <w:i/>
      <w:iCs/>
      <w:shd w:val="clear" w:color="auto" w:fill="FFFFFF"/>
    </w:rPr>
  </w:style>
  <w:style w:type="character" w:customStyle="1" w:styleId="Bodytext7">
    <w:name w:val="Body text (7)_"/>
    <w:basedOn w:val="DefaultParagraphFont"/>
    <w:link w:val="Bodytext70"/>
    <w:rsid w:val="00562F13"/>
    <w:rPr>
      <w:rFonts w:ascii="Calibri" w:eastAsia="Calibri" w:hAnsi="Calibri" w:cs="Calibri"/>
      <w:i/>
      <w:iCs/>
      <w:shd w:val="clear" w:color="auto" w:fill="FFFFFF"/>
    </w:rPr>
  </w:style>
  <w:style w:type="character" w:customStyle="1" w:styleId="Bodytext7TimesNewRoman12pt">
    <w:name w:val="Body text (7) + Times New Roman;12 pt"/>
    <w:basedOn w:val="Bodytext7"/>
    <w:rsid w:val="00562F13"/>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Bodytext50">
    <w:name w:val="Body text (5)"/>
    <w:basedOn w:val="Normal"/>
    <w:link w:val="Bodytext5"/>
    <w:rsid w:val="00562F13"/>
    <w:pPr>
      <w:widowControl w:val="0"/>
      <w:shd w:val="clear" w:color="auto" w:fill="FFFFFF"/>
      <w:spacing w:after="0" w:line="274" w:lineRule="exact"/>
      <w:ind w:hanging="2000"/>
      <w:jc w:val="both"/>
    </w:pPr>
    <w:rPr>
      <w:rFonts w:ascii="Times New Roman" w:eastAsia="Times New Roman" w:hAnsi="Times New Roman" w:cs="Times New Roman"/>
      <w:b/>
      <w:bCs/>
    </w:rPr>
  </w:style>
  <w:style w:type="paragraph" w:customStyle="1" w:styleId="Bodytext20">
    <w:name w:val="Body text (2)"/>
    <w:basedOn w:val="Normal"/>
    <w:link w:val="Bodytext2"/>
    <w:rsid w:val="00562F13"/>
    <w:pPr>
      <w:widowControl w:val="0"/>
      <w:shd w:val="clear" w:color="auto" w:fill="FFFFFF"/>
      <w:spacing w:after="0" w:line="274" w:lineRule="exact"/>
      <w:ind w:hanging="340"/>
      <w:jc w:val="both"/>
    </w:pPr>
    <w:rPr>
      <w:rFonts w:ascii="Times New Roman" w:eastAsia="Times New Roman" w:hAnsi="Times New Roman" w:cs="Times New Roman"/>
    </w:rPr>
  </w:style>
  <w:style w:type="paragraph" w:customStyle="1" w:styleId="Bodytext60">
    <w:name w:val="Body text (6)"/>
    <w:basedOn w:val="Normal"/>
    <w:link w:val="Bodytext6"/>
    <w:rsid w:val="00562F13"/>
    <w:pPr>
      <w:widowControl w:val="0"/>
      <w:shd w:val="clear" w:color="auto" w:fill="FFFFFF"/>
      <w:spacing w:after="0" w:line="274" w:lineRule="exact"/>
      <w:ind w:hanging="340"/>
      <w:jc w:val="both"/>
    </w:pPr>
    <w:rPr>
      <w:rFonts w:ascii="Times New Roman" w:eastAsia="Times New Roman" w:hAnsi="Times New Roman" w:cs="Times New Roman"/>
      <w:i/>
      <w:iCs/>
    </w:rPr>
  </w:style>
  <w:style w:type="paragraph" w:customStyle="1" w:styleId="Bodytext70">
    <w:name w:val="Body text (7)"/>
    <w:basedOn w:val="Normal"/>
    <w:link w:val="Bodytext7"/>
    <w:rsid w:val="00562F13"/>
    <w:pPr>
      <w:widowControl w:val="0"/>
      <w:shd w:val="clear" w:color="auto" w:fill="FFFFFF"/>
      <w:spacing w:after="0" w:line="313" w:lineRule="exact"/>
      <w:ind w:firstLine="560"/>
      <w:jc w:val="both"/>
    </w:pPr>
    <w:rPr>
      <w:rFonts w:ascii="Calibri" w:eastAsia="Calibri" w:hAnsi="Calibri" w:cs="Calibri"/>
      <w:i/>
      <w:iCs/>
    </w:rPr>
  </w:style>
  <w:style w:type="character" w:styleId="Hyperlink">
    <w:name w:val="Hyperlink"/>
    <w:basedOn w:val="DefaultParagraphFont"/>
    <w:uiPriority w:val="99"/>
    <w:unhideWhenUsed/>
    <w:rsid w:val="009800F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9B8"/>
    <w:pPr>
      <w:ind w:left="720"/>
      <w:contextualSpacing/>
    </w:pPr>
  </w:style>
  <w:style w:type="paragraph" w:styleId="Footer">
    <w:name w:val="footer"/>
    <w:basedOn w:val="Normal"/>
    <w:link w:val="FooterChar"/>
    <w:uiPriority w:val="99"/>
    <w:unhideWhenUsed/>
    <w:rsid w:val="002164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64CB"/>
  </w:style>
  <w:style w:type="paragraph" w:styleId="Header">
    <w:name w:val="header"/>
    <w:basedOn w:val="Normal"/>
    <w:link w:val="HeaderChar"/>
    <w:uiPriority w:val="99"/>
    <w:unhideWhenUsed/>
    <w:rsid w:val="002164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64CB"/>
  </w:style>
  <w:style w:type="character" w:customStyle="1" w:styleId="Bodytext5">
    <w:name w:val="Body text (5)_"/>
    <w:basedOn w:val="DefaultParagraphFont"/>
    <w:link w:val="Bodytext50"/>
    <w:rsid w:val="00562F13"/>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62F13"/>
    <w:rPr>
      <w:rFonts w:ascii="Times New Roman" w:eastAsia="Times New Roman" w:hAnsi="Times New Roman" w:cs="Times New Roman"/>
      <w:shd w:val="clear" w:color="auto" w:fill="FFFFFF"/>
    </w:rPr>
  </w:style>
  <w:style w:type="character" w:customStyle="1" w:styleId="Bodytext6">
    <w:name w:val="Body text (6)_"/>
    <w:basedOn w:val="DefaultParagraphFont"/>
    <w:link w:val="Bodytext60"/>
    <w:rsid w:val="00562F13"/>
    <w:rPr>
      <w:rFonts w:ascii="Times New Roman" w:eastAsia="Times New Roman" w:hAnsi="Times New Roman" w:cs="Times New Roman"/>
      <w:i/>
      <w:iCs/>
      <w:shd w:val="clear" w:color="auto" w:fill="FFFFFF"/>
    </w:rPr>
  </w:style>
  <w:style w:type="character" w:customStyle="1" w:styleId="Bodytext7">
    <w:name w:val="Body text (7)_"/>
    <w:basedOn w:val="DefaultParagraphFont"/>
    <w:link w:val="Bodytext70"/>
    <w:rsid w:val="00562F13"/>
    <w:rPr>
      <w:rFonts w:ascii="Calibri" w:eastAsia="Calibri" w:hAnsi="Calibri" w:cs="Calibri"/>
      <w:i/>
      <w:iCs/>
      <w:shd w:val="clear" w:color="auto" w:fill="FFFFFF"/>
    </w:rPr>
  </w:style>
  <w:style w:type="character" w:customStyle="1" w:styleId="Bodytext7TimesNewRoman12pt">
    <w:name w:val="Body text (7) + Times New Roman;12 pt"/>
    <w:basedOn w:val="Bodytext7"/>
    <w:rsid w:val="00562F13"/>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Bodytext50">
    <w:name w:val="Body text (5)"/>
    <w:basedOn w:val="Normal"/>
    <w:link w:val="Bodytext5"/>
    <w:rsid w:val="00562F13"/>
    <w:pPr>
      <w:widowControl w:val="0"/>
      <w:shd w:val="clear" w:color="auto" w:fill="FFFFFF"/>
      <w:spacing w:after="0" w:line="274" w:lineRule="exact"/>
      <w:ind w:hanging="2000"/>
      <w:jc w:val="both"/>
    </w:pPr>
    <w:rPr>
      <w:rFonts w:ascii="Times New Roman" w:eastAsia="Times New Roman" w:hAnsi="Times New Roman" w:cs="Times New Roman"/>
      <w:b/>
      <w:bCs/>
    </w:rPr>
  </w:style>
  <w:style w:type="paragraph" w:customStyle="1" w:styleId="Bodytext20">
    <w:name w:val="Body text (2)"/>
    <w:basedOn w:val="Normal"/>
    <w:link w:val="Bodytext2"/>
    <w:rsid w:val="00562F13"/>
    <w:pPr>
      <w:widowControl w:val="0"/>
      <w:shd w:val="clear" w:color="auto" w:fill="FFFFFF"/>
      <w:spacing w:after="0" w:line="274" w:lineRule="exact"/>
      <w:ind w:hanging="340"/>
      <w:jc w:val="both"/>
    </w:pPr>
    <w:rPr>
      <w:rFonts w:ascii="Times New Roman" w:eastAsia="Times New Roman" w:hAnsi="Times New Roman" w:cs="Times New Roman"/>
    </w:rPr>
  </w:style>
  <w:style w:type="paragraph" w:customStyle="1" w:styleId="Bodytext60">
    <w:name w:val="Body text (6)"/>
    <w:basedOn w:val="Normal"/>
    <w:link w:val="Bodytext6"/>
    <w:rsid w:val="00562F13"/>
    <w:pPr>
      <w:widowControl w:val="0"/>
      <w:shd w:val="clear" w:color="auto" w:fill="FFFFFF"/>
      <w:spacing w:after="0" w:line="274" w:lineRule="exact"/>
      <w:ind w:hanging="340"/>
      <w:jc w:val="both"/>
    </w:pPr>
    <w:rPr>
      <w:rFonts w:ascii="Times New Roman" w:eastAsia="Times New Roman" w:hAnsi="Times New Roman" w:cs="Times New Roman"/>
      <w:i/>
      <w:iCs/>
    </w:rPr>
  </w:style>
  <w:style w:type="paragraph" w:customStyle="1" w:styleId="Bodytext70">
    <w:name w:val="Body text (7)"/>
    <w:basedOn w:val="Normal"/>
    <w:link w:val="Bodytext7"/>
    <w:rsid w:val="00562F13"/>
    <w:pPr>
      <w:widowControl w:val="0"/>
      <w:shd w:val="clear" w:color="auto" w:fill="FFFFFF"/>
      <w:spacing w:after="0" w:line="313" w:lineRule="exact"/>
      <w:ind w:firstLine="560"/>
      <w:jc w:val="both"/>
    </w:pPr>
    <w:rPr>
      <w:rFonts w:ascii="Calibri" w:eastAsia="Calibri" w:hAnsi="Calibri" w:cs="Calibri"/>
      <w:i/>
      <w:iCs/>
    </w:rPr>
  </w:style>
  <w:style w:type="character" w:styleId="Hyperlink">
    <w:name w:val="Hyperlink"/>
    <w:basedOn w:val="DefaultParagraphFont"/>
    <w:uiPriority w:val="99"/>
    <w:unhideWhenUsed/>
    <w:rsid w:val="00980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F6658-B0DE-4412-92BF-E67328C77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23</Pages>
  <Words>7454</Words>
  <Characters>42494</Characters>
  <Application>Microsoft Office Word</Application>
  <DocSecurity>0</DocSecurity>
  <Lines>354</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Krisitiana Shopova</dc:creator>
  <cp:lastModifiedBy>Anna Rupenova</cp:lastModifiedBy>
  <cp:revision>14</cp:revision>
  <cp:lastPrinted>2018-02-26T13:04:00Z</cp:lastPrinted>
  <dcterms:created xsi:type="dcterms:W3CDTF">2018-02-13T08:19:00Z</dcterms:created>
  <dcterms:modified xsi:type="dcterms:W3CDTF">2018-02-26T13:04:00Z</dcterms:modified>
</cp:coreProperties>
</file>